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F6026D">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964911" w:rsidP="00964911">
                  <w:pPr>
                    <w:spacing w:line="276" w:lineRule="auto"/>
                    <w:jc w:val="right"/>
                    <w:rPr>
                      <w:sz w:val="20"/>
                    </w:rPr>
                  </w:pPr>
                  <w:r w:rsidRPr="00237809">
                    <w:rPr>
                      <w:sz w:val="20"/>
                    </w:rPr>
                    <w:t>17./</w:t>
                  </w:r>
                  <w:r w:rsidR="007475E7">
                    <w:rPr>
                      <w:sz w:val="20"/>
                    </w:rPr>
                    <w:t>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Default="00297DC4" w:rsidP="00297DC4">
      <w:pPr>
        <w:pStyle w:val="Kopfzeile"/>
        <w:outlineLvl w:val="0"/>
        <w:rPr>
          <w:rFonts w:cs="Arial"/>
          <w:sz w:val="24"/>
        </w:rPr>
      </w:pPr>
      <w:r>
        <w:rPr>
          <w:rFonts w:cs="Arial"/>
          <w:sz w:val="24"/>
        </w:rPr>
        <w:t>Samstag, 18</w:t>
      </w:r>
      <w:r w:rsidR="00AE4627" w:rsidRPr="00811641">
        <w:rPr>
          <w:rFonts w:cs="Arial"/>
          <w:sz w:val="24"/>
        </w:rPr>
        <w:t>. Oktober 2014</w:t>
      </w:r>
    </w:p>
    <w:p w:rsidR="004633B6" w:rsidRPr="00811641" w:rsidRDefault="004633B6" w:rsidP="0028514F">
      <w:pPr>
        <w:pStyle w:val="Kopfzeile"/>
        <w:ind w:left="2268" w:hanging="2268"/>
        <w:outlineLvl w:val="0"/>
        <w:rPr>
          <w:sz w:val="28"/>
        </w:rPr>
      </w:pPr>
    </w:p>
    <w:p w:rsidR="00CB70D7" w:rsidRPr="00811641" w:rsidRDefault="00CB70D7" w:rsidP="0028514F">
      <w:pPr>
        <w:pStyle w:val="Kopfzeile"/>
        <w:ind w:left="2268" w:hanging="2268"/>
      </w:pPr>
    </w:p>
    <w:p w:rsidR="00CB70D7" w:rsidRPr="00AE4627" w:rsidRDefault="00A30DD7" w:rsidP="0028514F">
      <w:pPr>
        <w:widowControl w:val="0"/>
        <w:tabs>
          <w:tab w:val="left" w:pos="2268"/>
        </w:tabs>
        <w:autoSpaceDE w:val="0"/>
        <w:autoSpaceDN w:val="0"/>
        <w:adjustRightInd w:val="0"/>
        <w:ind w:left="2268" w:right="-432" w:hanging="2268"/>
        <w:rPr>
          <w:rFonts w:cs="Arial"/>
          <w:b/>
          <w:sz w:val="28"/>
        </w:rPr>
      </w:pPr>
      <w:r>
        <w:rPr>
          <w:rFonts w:cs="Arial"/>
          <w:b/>
          <w:sz w:val="28"/>
        </w:rPr>
        <w:t>Keynote 4</w:t>
      </w:r>
      <w:r w:rsidR="004633B6">
        <w:rPr>
          <w:rFonts w:cs="Arial"/>
          <w:b/>
          <w:sz w:val="28"/>
        </w:rPr>
        <w:t>:</w:t>
      </w:r>
      <w:r w:rsidR="004E537B" w:rsidRPr="00AE4627">
        <w:rPr>
          <w:rFonts w:cs="Arial"/>
          <w:b/>
          <w:sz w:val="28"/>
        </w:rPr>
        <w:tab/>
      </w:r>
      <w:r>
        <w:rPr>
          <w:rFonts w:cs="Arial"/>
          <w:b/>
          <w:sz w:val="28"/>
        </w:rPr>
        <w:t>Soziale Diagnose und Organisation</w:t>
      </w:r>
    </w:p>
    <w:p w:rsidR="00CB70D7" w:rsidRDefault="00CB70D7" w:rsidP="0028514F">
      <w:pPr>
        <w:tabs>
          <w:tab w:val="left" w:pos="1985"/>
        </w:tabs>
        <w:ind w:left="2268" w:hanging="2268"/>
        <w:rPr>
          <w:sz w:val="24"/>
        </w:rPr>
      </w:pPr>
    </w:p>
    <w:p w:rsidR="00546C26" w:rsidRPr="00A30DD7" w:rsidRDefault="00546C26" w:rsidP="00A30DD7">
      <w:pPr>
        <w:pStyle w:val="Kopfzeile"/>
        <w:spacing w:line="276" w:lineRule="auto"/>
        <w:outlineLvl w:val="0"/>
        <w:rPr>
          <w:sz w:val="28"/>
        </w:rPr>
      </w:pPr>
    </w:p>
    <w:p w:rsidR="00A30DD7" w:rsidRPr="00A30DD7" w:rsidRDefault="00A30DD7" w:rsidP="00A30DD7">
      <w:pPr>
        <w:pStyle w:val="Kopfzeile"/>
        <w:spacing w:line="276" w:lineRule="auto"/>
        <w:outlineLvl w:val="0"/>
        <w:rPr>
          <w:sz w:val="28"/>
        </w:rPr>
      </w:pPr>
      <w:r w:rsidRPr="00A30DD7">
        <w:rPr>
          <w:sz w:val="28"/>
        </w:rPr>
        <w:t>Soziale Einrichtungen und Dienste in der Sozialen Arbeit verrichten moralische, nicht technische Arbeit, denn sie (re-)produzieren in ihrem Alltag normative Ordnungen in Form von Fürsorglichkeit, Gerechtigkeit, Loyalität, Autorität, Fre</w:t>
      </w:r>
      <w:r w:rsidRPr="00A30DD7">
        <w:rPr>
          <w:sz w:val="28"/>
        </w:rPr>
        <w:t>i</w:t>
      </w:r>
      <w:r w:rsidRPr="00A30DD7">
        <w:rPr>
          <w:sz w:val="28"/>
        </w:rPr>
        <w:t>heit und Reinheit. Soziale Diagnostik lässt sich in diesem Zusammenhang als ein Instrument verstehen, das der Erzeugung von Fallgeschichten dient. Mittels dieser Fallgeschichten erfolgt eine Sinnstiftung, die die Grundlage für den U</w:t>
      </w:r>
      <w:r w:rsidRPr="00A30DD7">
        <w:rPr>
          <w:sz w:val="28"/>
        </w:rPr>
        <w:t>m</w:t>
      </w:r>
      <w:r w:rsidRPr="00A30DD7">
        <w:rPr>
          <w:sz w:val="28"/>
        </w:rPr>
        <w:t>gang mit den Klienten bildet, denn ein elementarer Bestandteil dieser Fallg</w:t>
      </w:r>
      <w:r w:rsidRPr="00A30DD7">
        <w:rPr>
          <w:sz w:val="28"/>
        </w:rPr>
        <w:t>e</w:t>
      </w:r>
      <w:r w:rsidRPr="00A30DD7">
        <w:rPr>
          <w:sz w:val="28"/>
        </w:rPr>
        <w:t>schichten ist eine emotional-moralische Positionierung der Klienten, die z</w:t>
      </w:r>
      <w:r w:rsidRPr="00A30DD7">
        <w:rPr>
          <w:sz w:val="28"/>
        </w:rPr>
        <w:t>u</w:t>
      </w:r>
      <w:r w:rsidRPr="00A30DD7">
        <w:rPr>
          <w:sz w:val="28"/>
        </w:rPr>
        <w:t>gleich eine Selbstpositionierung des Organisationspersonals ist. Das so entst</w:t>
      </w:r>
      <w:r w:rsidRPr="00A30DD7">
        <w:rPr>
          <w:sz w:val="28"/>
        </w:rPr>
        <w:t>e</w:t>
      </w:r>
      <w:r w:rsidRPr="00A30DD7">
        <w:rPr>
          <w:sz w:val="28"/>
        </w:rPr>
        <w:t>hende normative Positionsgefüge bestimmt dann die Zuweisung von Arbeit</w:t>
      </w:r>
      <w:r w:rsidRPr="00A30DD7">
        <w:rPr>
          <w:sz w:val="28"/>
        </w:rPr>
        <w:t>s</w:t>
      </w:r>
      <w:r w:rsidRPr="00A30DD7">
        <w:rPr>
          <w:sz w:val="28"/>
        </w:rPr>
        <w:t>ressourcen sowie die Form der Interaktion mit den Klienten</w:t>
      </w:r>
    </w:p>
    <w:p w:rsidR="00A30DD7" w:rsidRDefault="00A30DD7" w:rsidP="007475E7">
      <w:pPr>
        <w:widowControl w:val="0"/>
        <w:autoSpaceDE w:val="0"/>
        <w:autoSpaceDN w:val="0"/>
        <w:adjustRightInd w:val="0"/>
        <w:spacing w:line="276" w:lineRule="auto"/>
        <w:ind w:left="2835" w:right="72"/>
      </w:pPr>
    </w:p>
    <w:p w:rsidR="00A30DD7" w:rsidRDefault="00A30DD7" w:rsidP="007475E7">
      <w:pPr>
        <w:widowControl w:val="0"/>
        <w:autoSpaceDE w:val="0"/>
        <w:autoSpaceDN w:val="0"/>
        <w:adjustRightInd w:val="0"/>
        <w:spacing w:line="276" w:lineRule="auto"/>
        <w:ind w:left="2835" w:right="72"/>
      </w:pPr>
    </w:p>
    <w:p w:rsidR="00546C26" w:rsidRDefault="00546C26" w:rsidP="00A30DD7">
      <w:pPr>
        <w:widowControl w:val="0"/>
        <w:autoSpaceDE w:val="0"/>
        <w:autoSpaceDN w:val="0"/>
        <w:adjustRightInd w:val="0"/>
        <w:spacing w:line="276" w:lineRule="auto"/>
        <w:ind w:left="3544" w:right="72"/>
      </w:pPr>
      <w:bookmarkStart w:id="0" w:name="_GoBack"/>
      <w:bookmarkEnd w:id="0"/>
    </w:p>
    <w:p w:rsidR="00A30DD7" w:rsidRDefault="00A30DD7" w:rsidP="00A30DD7">
      <w:pPr>
        <w:widowControl w:val="0"/>
        <w:autoSpaceDE w:val="0"/>
        <w:autoSpaceDN w:val="0"/>
        <w:adjustRightInd w:val="0"/>
        <w:spacing w:line="276" w:lineRule="auto"/>
        <w:ind w:left="3544" w:right="72"/>
      </w:pPr>
    </w:p>
    <w:p w:rsidR="00A30DD7" w:rsidRDefault="00A30DD7" w:rsidP="00A30DD7">
      <w:pPr>
        <w:widowControl w:val="0"/>
        <w:autoSpaceDE w:val="0"/>
        <w:autoSpaceDN w:val="0"/>
        <w:adjustRightInd w:val="0"/>
        <w:spacing w:line="276" w:lineRule="auto"/>
        <w:ind w:left="3544" w:right="72"/>
      </w:pPr>
      <w:r>
        <w:rPr>
          <w:noProof/>
          <w:lang w:eastAsia="de-CH"/>
        </w:rPr>
        <w:drawing>
          <wp:anchor distT="0" distB="0" distL="114300" distR="114300" simplePos="0" relativeHeight="251661312" behindDoc="1" locked="0" layoutInCell="1" allowOverlap="1">
            <wp:simplePos x="0" y="0"/>
            <wp:positionH relativeFrom="column">
              <wp:posOffset>-6985</wp:posOffset>
            </wp:positionH>
            <wp:positionV relativeFrom="paragraph">
              <wp:posOffset>180975</wp:posOffset>
            </wp:positionV>
            <wp:extent cx="1924050" cy="2228850"/>
            <wp:effectExtent l="19050" t="0" r="0" b="0"/>
            <wp:wrapTight wrapText="bothSides">
              <wp:wrapPolygon edited="0">
                <wp:start x="-214" y="0"/>
                <wp:lineTo x="-214" y="21415"/>
                <wp:lineTo x="21600" y="21415"/>
                <wp:lineTo x="21600" y="0"/>
                <wp:lineTo x="-214"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24050" cy="2228850"/>
                    </a:xfrm>
                    <a:prstGeom prst="rect">
                      <a:avLst/>
                    </a:prstGeom>
                    <a:noFill/>
                    <a:ln w="9525">
                      <a:noFill/>
                      <a:miter lim="800000"/>
                      <a:headEnd/>
                      <a:tailEnd/>
                    </a:ln>
                  </pic:spPr>
                </pic:pic>
              </a:graphicData>
            </a:graphic>
          </wp:anchor>
        </w:drawing>
      </w:r>
    </w:p>
    <w:p w:rsidR="007475E7" w:rsidRDefault="007475E7" w:rsidP="00A30DD7">
      <w:pPr>
        <w:widowControl w:val="0"/>
        <w:autoSpaceDE w:val="0"/>
        <w:autoSpaceDN w:val="0"/>
        <w:adjustRightInd w:val="0"/>
        <w:spacing w:line="276" w:lineRule="auto"/>
        <w:ind w:left="3544" w:right="72"/>
      </w:pPr>
    </w:p>
    <w:p w:rsidR="00546C26" w:rsidRPr="00F6026D" w:rsidRDefault="00546C26" w:rsidP="00A30DD7">
      <w:pPr>
        <w:widowControl w:val="0"/>
        <w:autoSpaceDE w:val="0"/>
        <w:autoSpaceDN w:val="0"/>
        <w:adjustRightInd w:val="0"/>
        <w:spacing w:line="360" w:lineRule="auto"/>
        <w:ind w:left="3544" w:right="72"/>
        <w:outlineLvl w:val="0"/>
        <w:rPr>
          <w:b/>
          <w:sz w:val="28"/>
        </w:rPr>
      </w:pPr>
      <w:r w:rsidRPr="00F6026D">
        <w:rPr>
          <w:b/>
          <w:sz w:val="28"/>
        </w:rPr>
        <w:t xml:space="preserve">Prof. Dr. </w:t>
      </w:r>
      <w:r w:rsidR="00A30DD7" w:rsidRPr="00F6026D">
        <w:rPr>
          <w:b/>
          <w:sz w:val="28"/>
        </w:rPr>
        <w:t>Thomas Klatetzki</w:t>
      </w:r>
    </w:p>
    <w:p w:rsidR="00A30DD7" w:rsidRPr="00A30DD7" w:rsidRDefault="00A30DD7" w:rsidP="00A30DD7">
      <w:pPr>
        <w:pStyle w:val="Kopfzeile"/>
        <w:spacing w:line="276" w:lineRule="auto"/>
        <w:ind w:left="3544"/>
        <w:outlineLvl w:val="0"/>
        <w:rPr>
          <w:sz w:val="28"/>
        </w:rPr>
      </w:pPr>
      <w:r w:rsidRPr="00A30DD7">
        <w:rPr>
          <w:sz w:val="28"/>
        </w:rPr>
        <w:t>Dipl. Psychologe u</w:t>
      </w:r>
      <w:r>
        <w:rPr>
          <w:sz w:val="28"/>
        </w:rPr>
        <w:t>nd Dipl. Soziologe, Universität</w:t>
      </w:r>
      <w:r w:rsidR="00694DC1">
        <w:rPr>
          <w:sz w:val="28"/>
        </w:rPr>
        <w:t xml:space="preserve"> </w:t>
      </w:r>
      <w:r w:rsidRPr="00A30DD7">
        <w:rPr>
          <w:sz w:val="28"/>
        </w:rPr>
        <w:t>Siegen, Fa</w:t>
      </w:r>
      <w:r>
        <w:rPr>
          <w:sz w:val="28"/>
        </w:rPr>
        <w:t>kultät I</w:t>
      </w:r>
      <w:r w:rsidR="00694DC1">
        <w:rPr>
          <w:sz w:val="28"/>
        </w:rPr>
        <w:t xml:space="preserve"> </w:t>
      </w:r>
      <w:r w:rsidRPr="00A30DD7">
        <w:rPr>
          <w:sz w:val="28"/>
        </w:rPr>
        <w:t>Seminar für Sozialwissenscha</w:t>
      </w:r>
      <w:r w:rsidRPr="00A30DD7">
        <w:rPr>
          <w:sz w:val="28"/>
        </w:rPr>
        <w:t>f</w:t>
      </w:r>
      <w:r>
        <w:rPr>
          <w:sz w:val="28"/>
        </w:rPr>
        <w:t>ten</w:t>
      </w:r>
      <w:r>
        <w:rPr>
          <w:sz w:val="28"/>
        </w:rPr>
        <w:br/>
      </w:r>
      <w:r w:rsidRPr="00A30DD7">
        <w:rPr>
          <w:sz w:val="28"/>
        </w:rPr>
        <w:t>Arbeitsschwerpunkte: Soziale personenbezogene Dienstleistungsorganisationen, Emotion und Org</w:t>
      </w:r>
      <w:r w:rsidRPr="00A30DD7">
        <w:rPr>
          <w:sz w:val="28"/>
        </w:rPr>
        <w:t>a</w:t>
      </w:r>
      <w:r w:rsidRPr="00A30DD7">
        <w:rPr>
          <w:sz w:val="28"/>
        </w:rPr>
        <w:t>nisation, Soziale Problembearbeitung als Prozess, Organisation von Gewalt und Grausamkeit</w:t>
      </w:r>
    </w:p>
    <w:sectPr w:rsidR="00A30DD7" w:rsidRPr="00A30DD7" w:rsidSect="00AE4627">
      <w:headerReference w:type="first" r:id="rId13"/>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nsid w:val="6A8662D4"/>
    <w:multiLevelType w:val="multilevel"/>
    <w:tmpl w:val="75384DEA"/>
    <w:numStyleLink w:val="FHNWAufzhlung"/>
  </w:abstractNum>
  <w:abstractNum w:abstractNumId="18">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E7D4B92"/>
    <w:multiLevelType w:val="multilevel"/>
    <w:tmpl w:val="75384DEA"/>
    <w:numStyleLink w:val="FHNWAufzhlung"/>
  </w:abstractNum>
  <w:num w:numId="1">
    <w:abstractNumId w:val="4"/>
  </w:num>
  <w:num w:numId="2">
    <w:abstractNumId w:val="15"/>
  </w:num>
  <w:num w:numId="3">
    <w:abstractNumId w:val="18"/>
  </w:num>
  <w:num w:numId="4">
    <w:abstractNumId w:val="3"/>
  </w:num>
  <w:num w:numId="5">
    <w:abstractNumId w:val="21"/>
  </w:num>
  <w:num w:numId="6">
    <w:abstractNumId w:val="5"/>
  </w:num>
  <w:num w:numId="7">
    <w:abstractNumId w:val="15"/>
  </w:num>
  <w:num w:numId="8">
    <w:abstractNumId w:val="1"/>
  </w:num>
  <w:num w:numId="9">
    <w:abstractNumId w:val="2"/>
  </w:num>
  <w:num w:numId="10">
    <w:abstractNumId w:val="14"/>
  </w:num>
  <w:num w:numId="11">
    <w:abstractNumId w:val="9"/>
  </w:num>
  <w:num w:numId="12">
    <w:abstractNumId w:val="10"/>
  </w:num>
  <w:num w:numId="13">
    <w:abstractNumId w:val="6"/>
  </w:num>
  <w:num w:numId="14">
    <w:abstractNumId w:val="13"/>
  </w:num>
  <w:num w:numId="15">
    <w:abstractNumId w:val="16"/>
  </w:num>
  <w:num w:numId="16">
    <w:abstractNumId w:val="0"/>
  </w:num>
  <w:num w:numId="17">
    <w:abstractNumId w:val="19"/>
  </w:num>
  <w:num w:numId="18">
    <w:abstractNumId w:val="19"/>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5534A"/>
    <w:rsid w:val="00071507"/>
    <w:rsid w:val="0007353D"/>
    <w:rsid w:val="000976AF"/>
    <w:rsid w:val="000D7793"/>
    <w:rsid w:val="000E5CC1"/>
    <w:rsid w:val="000F7F62"/>
    <w:rsid w:val="00106EAE"/>
    <w:rsid w:val="001149D2"/>
    <w:rsid w:val="00156BA9"/>
    <w:rsid w:val="00180D32"/>
    <w:rsid w:val="001C0DDB"/>
    <w:rsid w:val="001C63E0"/>
    <w:rsid w:val="001D1088"/>
    <w:rsid w:val="001E544A"/>
    <w:rsid w:val="00203DDE"/>
    <w:rsid w:val="00213675"/>
    <w:rsid w:val="002259EE"/>
    <w:rsid w:val="00237809"/>
    <w:rsid w:val="0028514F"/>
    <w:rsid w:val="00287478"/>
    <w:rsid w:val="0029605A"/>
    <w:rsid w:val="00297DC4"/>
    <w:rsid w:val="002A27DF"/>
    <w:rsid w:val="002B467D"/>
    <w:rsid w:val="002E7766"/>
    <w:rsid w:val="003428E7"/>
    <w:rsid w:val="0035047D"/>
    <w:rsid w:val="00351B21"/>
    <w:rsid w:val="00375A78"/>
    <w:rsid w:val="00377142"/>
    <w:rsid w:val="003B7629"/>
    <w:rsid w:val="003D4F97"/>
    <w:rsid w:val="00400861"/>
    <w:rsid w:val="00405B61"/>
    <w:rsid w:val="0040684A"/>
    <w:rsid w:val="00420F57"/>
    <w:rsid w:val="00425687"/>
    <w:rsid w:val="00437505"/>
    <w:rsid w:val="00460C63"/>
    <w:rsid w:val="004633B6"/>
    <w:rsid w:val="00473483"/>
    <w:rsid w:val="004B558A"/>
    <w:rsid w:val="004C5569"/>
    <w:rsid w:val="004C6864"/>
    <w:rsid w:val="004E537B"/>
    <w:rsid w:val="004E74B4"/>
    <w:rsid w:val="004F505A"/>
    <w:rsid w:val="00541950"/>
    <w:rsid w:val="00546C26"/>
    <w:rsid w:val="005618C2"/>
    <w:rsid w:val="00572350"/>
    <w:rsid w:val="0057705E"/>
    <w:rsid w:val="00595194"/>
    <w:rsid w:val="005A5E71"/>
    <w:rsid w:val="005D06CF"/>
    <w:rsid w:val="005E2EF6"/>
    <w:rsid w:val="00607F7C"/>
    <w:rsid w:val="00611813"/>
    <w:rsid w:val="0063030C"/>
    <w:rsid w:val="00633A4F"/>
    <w:rsid w:val="006342C6"/>
    <w:rsid w:val="00672C6E"/>
    <w:rsid w:val="00694DC1"/>
    <w:rsid w:val="006D02C9"/>
    <w:rsid w:val="006D1010"/>
    <w:rsid w:val="006F4D85"/>
    <w:rsid w:val="00710CED"/>
    <w:rsid w:val="00730FF8"/>
    <w:rsid w:val="00734A13"/>
    <w:rsid w:val="00736060"/>
    <w:rsid w:val="0073767C"/>
    <w:rsid w:val="007475E7"/>
    <w:rsid w:val="007531B9"/>
    <w:rsid w:val="00757602"/>
    <w:rsid w:val="00787B51"/>
    <w:rsid w:val="00796720"/>
    <w:rsid w:val="007A754B"/>
    <w:rsid w:val="007C2CBA"/>
    <w:rsid w:val="007D27D0"/>
    <w:rsid w:val="007D3D38"/>
    <w:rsid w:val="007E3C24"/>
    <w:rsid w:val="007F05CD"/>
    <w:rsid w:val="00811641"/>
    <w:rsid w:val="00846B2E"/>
    <w:rsid w:val="00856097"/>
    <w:rsid w:val="00872A31"/>
    <w:rsid w:val="00884CF6"/>
    <w:rsid w:val="00890A63"/>
    <w:rsid w:val="008C043B"/>
    <w:rsid w:val="008E73D6"/>
    <w:rsid w:val="008F4362"/>
    <w:rsid w:val="00923475"/>
    <w:rsid w:val="0093668C"/>
    <w:rsid w:val="00940FEE"/>
    <w:rsid w:val="00952F27"/>
    <w:rsid w:val="00964911"/>
    <w:rsid w:val="00976795"/>
    <w:rsid w:val="00986379"/>
    <w:rsid w:val="009D65FB"/>
    <w:rsid w:val="009E55BD"/>
    <w:rsid w:val="009E67A7"/>
    <w:rsid w:val="00A13505"/>
    <w:rsid w:val="00A30DD7"/>
    <w:rsid w:val="00A5737E"/>
    <w:rsid w:val="00A723BF"/>
    <w:rsid w:val="00A76598"/>
    <w:rsid w:val="00AA0020"/>
    <w:rsid w:val="00AB4252"/>
    <w:rsid w:val="00AC0F7D"/>
    <w:rsid w:val="00AC1D9F"/>
    <w:rsid w:val="00AC5B16"/>
    <w:rsid w:val="00AD0C43"/>
    <w:rsid w:val="00AE4627"/>
    <w:rsid w:val="00AE56C7"/>
    <w:rsid w:val="00B22B80"/>
    <w:rsid w:val="00B253C0"/>
    <w:rsid w:val="00B33577"/>
    <w:rsid w:val="00B534BF"/>
    <w:rsid w:val="00BE2EDC"/>
    <w:rsid w:val="00BF091D"/>
    <w:rsid w:val="00C00E02"/>
    <w:rsid w:val="00C26422"/>
    <w:rsid w:val="00C46B98"/>
    <w:rsid w:val="00C50216"/>
    <w:rsid w:val="00C536C2"/>
    <w:rsid w:val="00C55850"/>
    <w:rsid w:val="00C86E2E"/>
    <w:rsid w:val="00CA50DE"/>
    <w:rsid w:val="00CB70D7"/>
    <w:rsid w:val="00CC7BF8"/>
    <w:rsid w:val="00CE2B5E"/>
    <w:rsid w:val="00D3108D"/>
    <w:rsid w:val="00D36B2A"/>
    <w:rsid w:val="00D40A08"/>
    <w:rsid w:val="00D456E5"/>
    <w:rsid w:val="00D778D9"/>
    <w:rsid w:val="00D82A61"/>
    <w:rsid w:val="00DD0651"/>
    <w:rsid w:val="00DF7D0C"/>
    <w:rsid w:val="00E24705"/>
    <w:rsid w:val="00E41F2C"/>
    <w:rsid w:val="00E64A70"/>
    <w:rsid w:val="00E93446"/>
    <w:rsid w:val="00EC4756"/>
    <w:rsid w:val="00EC489F"/>
    <w:rsid w:val="00EC7105"/>
    <w:rsid w:val="00ED076C"/>
    <w:rsid w:val="00ED0D02"/>
    <w:rsid w:val="00EF37AE"/>
    <w:rsid w:val="00F140C5"/>
    <w:rsid w:val="00F2238D"/>
    <w:rsid w:val="00F369AA"/>
    <w:rsid w:val="00F51FF6"/>
    <w:rsid w:val="00F56BE1"/>
    <w:rsid w:val="00F6026D"/>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styleId="KeinLeerraum">
    <w:name w:val="No Spacing"/>
    <w:uiPriority w:val="1"/>
    <w:qFormat/>
    <w:rsid w:val="00546C26"/>
    <w:pPr>
      <w:spacing w:after="0" w:line="240" w:lineRule="auto"/>
    </w:pPr>
    <w:rPr>
      <w:rFonts w:eastAsiaTheme="minorEastAsia"/>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516406-6D9C-40CA-8F8F-A956F960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2014-04-10T14:59:00Z</dcterms:created>
  <dcterms:modified xsi:type="dcterms:W3CDTF">2014-10-03T08:10:00Z</dcterms:modified>
</cp:coreProperties>
</file>