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197C4F" w:rsidP="00377142">
      <w:r>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207pt;margin-top:1pt;width:231.6pt;height:142.4pt;z-index:251660288;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2E43A2" w:rsidP="00964911">
                  <w:pPr>
                    <w:spacing w:line="276" w:lineRule="auto"/>
                    <w:jc w:val="right"/>
                    <w:rPr>
                      <w:sz w:val="20"/>
                    </w:rPr>
                  </w:pPr>
                  <w:r>
                    <w:rPr>
                      <w:sz w:val="20"/>
                    </w:rPr>
                    <w:t>17./18. Oktober 2014, Olten (CH)</w:t>
                  </w:r>
                </w:p>
              </w:txbxContent>
            </v:textbox>
          </v:shape>
        </w:pict>
      </w:r>
      <w:r w:rsidR="00237809">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2A7B48" w:rsidRDefault="00E70AA7" w:rsidP="00E70AA7">
      <w:pPr>
        <w:pStyle w:val="Kopfzeile"/>
        <w:outlineLvl w:val="0"/>
        <w:rPr>
          <w:sz w:val="28"/>
        </w:rPr>
      </w:pPr>
      <w:r w:rsidRPr="002A7B48">
        <w:rPr>
          <w:rFonts w:cs="Arial"/>
          <w:sz w:val="24"/>
        </w:rPr>
        <w:t>Panel B: Samstag, 18</w:t>
      </w:r>
      <w:r w:rsidR="00AE4627" w:rsidRPr="002A7B48">
        <w:rPr>
          <w:rFonts w:cs="Arial"/>
          <w:sz w:val="24"/>
        </w:rPr>
        <w:t>. Oktober 2014</w:t>
      </w:r>
    </w:p>
    <w:p w:rsidR="00CB70D7" w:rsidRPr="002A7B48" w:rsidRDefault="00CB70D7" w:rsidP="00CB70D7">
      <w:pPr>
        <w:pStyle w:val="Kopfzeile"/>
      </w:pPr>
    </w:p>
    <w:p w:rsidR="00CB70D7" w:rsidRPr="00AE4627" w:rsidRDefault="00E70AA7" w:rsidP="002E43A2">
      <w:pPr>
        <w:widowControl w:val="0"/>
        <w:tabs>
          <w:tab w:val="left" w:pos="2268"/>
        </w:tabs>
        <w:autoSpaceDE w:val="0"/>
        <w:autoSpaceDN w:val="0"/>
        <w:adjustRightInd w:val="0"/>
        <w:ind w:left="2268" w:right="-432" w:hanging="2268"/>
        <w:rPr>
          <w:rFonts w:cs="Arial"/>
          <w:b/>
          <w:sz w:val="28"/>
        </w:rPr>
      </w:pPr>
      <w:r>
        <w:rPr>
          <w:rFonts w:cs="Arial"/>
          <w:b/>
          <w:sz w:val="28"/>
        </w:rPr>
        <w:t>Workshop B-10</w:t>
      </w:r>
      <w:r w:rsidR="004E537B" w:rsidRPr="00AE4627">
        <w:rPr>
          <w:rFonts w:cs="Arial"/>
          <w:b/>
          <w:sz w:val="28"/>
        </w:rPr>
        <w:tab/>
      </w:r>
      <w:r>
        <w:rPr>
          <w:rFonts w:cs="Arial"/>
          <w:b/>
          <w:sz w:val="28"/>
        </w:rPr>
        <w:t>Koope</w:t>
      </w:r>
      <w:r w:rsidR="002A7B48">
        <w:rPr>
          <w:rFonts w:cs="Arial"/>
          <w:b/>
          <w:sz w:val="28"/>
        </w:rPr>
        <w:t>rative Instrumente-Entwicklung:</w:t>
      </w:r>
      <w:r w:rsidR="002A7B48">
        <w:rPr>
          <w:rFonts w:cs="Arial"/>
          <w:b/>
          <w:sz w:val="28"/>
        </w:rPr>
        <w:br/>
        <w:t>V</w:t>
      </w:r>
      <w:r>
        <w:rPr>
          <w:rFonts w:cs="Arial"/>
          <w:b/>
          <w:sz w:val="28"/>
        </w:rPr>
        <w:t>om Konzept zu Instrumenten oder umgekehrt?</w:t>
      </w:r>
    </w:p>
    <w:p w:rsidR="00CB70D7" w:rsidRDefault="00CB70D7" w:rsidP="002E43A2">
      <w:pPr>
        <w:tabs>
          <w:tab w:val="left" w:pos="1985"/>
        </w:tabs>
        <w:ind w:left="2268" w:hanging="2268"/>
        <w:rPr>
          <w:sz w:val="24"/>
        </w:rPr>
      </w:pPr>
    </w:p>
    <w:p w:rsidR="00AE4627" w:rsidRDefault="00AE4627" w:rsidP="008930E0">
      <w:pPr>
        <w:ind w:left="2268" w:hanging="2268"/>
        <w:rPr>
          <w:sz w:val="24"/>
        </w:rPr>
      </w:pPr>
      <w:r>
        <w:rPr>
          <w:sz w:val="24"/>
        </w:rPr>
        <w:t>Moderation:</w:t>
      </w:r>
      <w:r w:rsidR="00197C4F">
        <w:rPr>
          <w:sz w:val="24"/>
        </w:rPr>
        <w:tab/>
        <w:t>Prof. Dr. Edgar Baumgartner</w:t>
      </w:r>
      <w:bookmarkStart w:id="0" w:name="_GoBack"/>
      <w:bookmarkEnd w:id="0"/>
    </w:p>
    <w:p w:rsidR="00AE4627" w:rsidRPr="004E537B" w:rsidRDefault="00AE4627" w:rsidP="002E43A2">
      <w:pPr>
        <w:tabs>
          <w:tab w:val="left" w:pos="1985"/>
        </w:tabs>
        <w:ind w:left="2268" w:hanging="2268"/>
        <w:rPr>
          <w:sz w:val="24"/>
        </w:rPr>
      </w:pPr>
    </w:p>
    <w:p w:rsidR="004E537B" w:rsidRPr="00E70AA7" w:rsidRDefault="004E537B" w:rsidP="002E43A2">
      <w:pPr>
        <w:tabs>
          <w:tab w:val="left" w:pos="2268"/>
        </w:tabs>
        <w:ind w:left="2268" w:hanging="2268"/>
        <w:outlineLvl w:val="0"/>
        <w:rPr>
          <w:rFonts w:cs="Arial"/>
          <w:b/>
          <w:sz w:val="24"/>
        </w:rPr>
      </w:pPr>
      <w:r w:rsidRPr="004E537B">
        <w:rPr>
          <w:b/>
          <w:sz w:val="24"/>
        </w:rPr>
        <w:t>Vortrag:</w:t>
      </w:r>
      <w:r w:rsidRPr="004E537B">
        <w:rPr>
          <w:sz w:val="24"/>
        </w:rPr>
        <w:t xml:space="preserve"> </w:t>
      </w:r>
      <w:r w:rsidRPr="004E537B">
        <w:rPr>
          <w:sz w:val="24"/>
        </w:rPr>
        <w:tab/>
      </w:r>
      <w:r w:rsidR="00E70AA7">
        <w:rPr>
          <w:rFonts w:cs="Arial"/>
          <w:b/>
          <w:sz w:val="24"/>
        </w:rPr>
        <w:t>Von der gemeinsamen Beurteilung der Instrumente zu deren Mod</w:t>
      </w:r>
      <w:r w:rsidR="00E70AA7">
        <w:rPr>
          <w:rFonts w:cs="Arial"/>
          <w:b/>
          <w:sz w:val="24"/>
        </w:rPr>
        <w:t>i</w:t>
      </w:r>
      <w:r w:rsidR="00E70AA7">
        <w:rPr>
          <w:rFonts w:cs="Arial"/>
          <w:b/>
          <w:sz w:val="24"/>
        </w:rPr>
        <w:t xml:space="preserve">fikation: </w:t>
      </w:r>
      <w:r w:rsidR="00E70AA7" w:rsidRPr="00E70AA7">
        <w:rPr>
          <w:rFonts w:cs="Arial"/>
          <w:b/>
          <w:sz w:val="24"/>
        </w:rPr>
        <w:t>Instrumente</w:t>
      </w:r>
      <w:r w:rsidR="002A7B48">
        <w:rPr>
          <w:rFonts w:cs="Arial"/>
          <w:b/>
          <w:sz w:val="24"/>
        </w:rPr>
        <w:t>-W</w:t>
      </w:r>
      <w:r w:rsidR="00E70AA7" w:rsidRPr="00E70AA7">
        <w:rPr>
          <w:rFonts w:cs="Arial"/>
          <w:b/>
          <w:sz w:val="24"/>
        </w:rPr>
        <w:t>eiterentwicklung</w:t>
      </w:r>
      <w:r w:rsidR="00E70AA7">
        <w:rPr>
          <w:rFonts w:cs="Arial"/>
          <w:b/>
          <w:sz w:val="24"/>
        </w:rPr>
        <w:t xml:space="preserve"> auf Basis Kooperativer Prozessgestaltung</w:t>
      </w:r>
    </w:p>
    <w:p w:rsidR="00CB70D7" w:rsidRDefault="00CB70D7" w:rsidP="002E43A2">
      <w:pPr>
        <w:ind w:left="2268" w:hanging="2268"/>
      </w:pPr>
    </w:p>
    <w:p w:rsidR="002E43A2" w:rsidRDefault="002E43A2" w:rsidP="002E43A2">
      <w:pPr>
        <w:ind w:left="2268" w:hanging="2268"/>
      </w:pPr>
    </w:p>
    <w:p w:rsidR="00E70AA7" w:rsidRPr="00E70AA7" w:rsidRDefault="00E70AA7" w:rsidP="00E70AA7">
      <w:pPr>
        <w:widowControl w:val="0"/>
        <w:autoSpaceDE w:val="0"/>
        <w:autoSpaceDN w:val="0"/>
        <w:adjustRightInd w:val="0"/>
        <w:spacing w:line="276" w:lineRule="auto"/>
        <w:ind w:right="72"/>
      </w:pPr>
      <w:r w:rsidRPr="00E70AA7">
        <w:t>Schwerpunkt des Beitrags ist die Kooperation zwischen Vertreterinnen der Hochschule für Soziale Arbeit sowie einer grossen Praxisorganisation für Menschen mit (schweren) körperlichen, kognitiven und psychischen Beeinträchtigungen. Zu Beginn der Kooperation wurden sämtliche Instrumente der Organisation gemeinsam gesichtet und sowohl erfahrungsbezogen als auch aus Sicht des generali</w:t>
      </w:r>
      <w:r w:rsidRPr="00E70AA7">
        <w:t>s</w:t>
      </w:r>
      <w:r w:rsidRPr="00E70AA7">
        <w:t>tischen Konzepts „Kooperative Prozessgestaltung“ beurteilt. Auf Basis dieser Einschätzung und des damit festgestellten Bedarfs wurden im Rahmen eines Praxisentwicklungsprojekts bestehende I</w:t>
      </w:r>
      <w:r w:rsidRPr="00E70AA7">
        <w:t>n</w:t>
      </w:r>
      <w:r w:rsidRPr="00E70AA7">
        <w:t>strumente der Organisation von Praktikerinnen und Wissenschaftlern gemeinsam modifiziert und weiterentwickelt, wobei es u.a. um eine stärkere theoretischen Fundierung sowie um die Impleme</w:t>
      </w:r>
      <w:r w:rsidRPr="00E70AA7">
        <w:t>n</w:t>
      </w:r>
      <w:r w:rsidRPr="00E70AA7">
        <w:t>tierung erweiterter Kooperationsmöglichkeiten von und mit Klienten ging. Der Beitrag greift sowohl den Prozess als auch ausgewählte Resultate dieser Kooperation zwischen Vertreterinnen von The</w:t>
      </w:r>
      <w:r w:rsidRPr="00E70AA7">
        <w:t>o</w:t>
      </w:r>
      <w:r w:rsidRPr="00E70AA7">
        <w:t>rie und Praxis auf.</w:t>
      </w:r>
    </w:p>
    <w:p w:rsidR="00E70AA7" w:rsidRDefault="00E70AA7" w:rsidP="00E70AA7">
      <w:pPr>
        <w:widowControl w:val="0"/>
        <w:autoSpaceDE w:val="0"/>
        <w:autoSpaceDN w:val="0"/>
        <w:adjustRightInd w:val="0"/>
        <w:spacing w:line="276" w:lineRule="auto"/>
        <w:ind w:right="72"/>
      </w:pPr>
    </w:p>
    <w:p w:rsidR="00CB70D7" w:rsidRPr="00966EE2" w:rsidRDefault="00CB70D7" w:rsidP="00E70AA7">
      <w:pPr>
        <w:widowControl w:val="0"/>
        <w:autoSpaceDE w:val="0"/>
        <w:autoSpaceDN w:val="0"/>
        <w:adjustRightInd w:val="0"/>
        <w:spacing w:line="276" w:lineRule="auto"/>
        <w:ind w:right="72"/>
        <w:rPr>
          <w:rFonts w:ascii="Times New Roman" w:hAnsi="Times New Roman"/>
        </w:rPr>
      </w:pPr>
    </w:p>
    <w:p w:rsidR="00CB70D7" w:rsidRDefault="00CB70D7" w:rsidP="00CB70D7">
      <w:pPr>
        <w:widowControl w:val="0"/>
        <w:autoSpaceDE w:val="0"/>
        <w:autoSpaceDN w:val="0"/>
        <w:adjustRightInd w:val="0"/>
        <w:ind w:right="72"/>
      </w:pPr>
    </w:p>
    <w:p w:rsidR="00A13505" w:rsidRDefault="00E70AA7" w:rsidP="00CB70D7">
      <w:pPr>
        <w:widowControl w:val="0"/>
        <w:autoSpaceDE w:val="0"/>
        <w:autoSpaceDN w:val="0"/>
        <w:adjustRightInd w:val="0"/>
        <w:ind w:right="72"/>
        <w:rPr>
          <w:b/>
        </w:rPr>
      </w:pPr>
      <w:r>
        <w:rPr>
          <w:b/>
          <w:noProof/>
          <w:lang w:eastAsia="de-CH"/>
        </w:rPr>
        <w:drawing>
          <wp:anchor distT="0" distB="0" distL="114300" distR="114300" simplePos="0" relativeHeight="251661312" behindDoc="0" locked="0" layoutInCell="1" allowOverlap="1">
            <wp:simplePos x="0" y="0"/>
            <wp:positionH relativeFrom="column">
              <wp:posOffset>45720</wp:posOffset>
            </wp:positionH>
            <wp:positionV relativeFrom="paragraph">
              <wp:posOffset>113030</wp:posOffset>
            </wp:positionV>
            <wp:extent cx="1373505" cy="1903730"/>
            <wp:effectExtent l="0" t="0" r="0" b="0"/>
            <wp:wrapTight wrapText="bothSides">
              <wp:wrapPolygon edited="0">
                <wp:start x="0" y="0"/>
                <wp:lineTo x="0" y="21398"/>
                <wp:lineTo x="21270" y="21398"/>
                <wp:lineTo x="2127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373505" cy="1903730"/>
                    </a:xfrm>
                    <a:prstGeom prst="rect">
                      <a:avLst/>
                    </a:prstGeom>
                  </pic:spPr>
                </pic:pic>
              </a:graphicData>
            </a:graphic>
          </wp:anchor>
        </w:drawing>
      </w:r>
    </w:p>
    <w:p w:rsidR="00E70AA7" w:rsidRPr="00E70AA7" w:rsidRDefault="00E70AA7" w:rsidP="002E43A2">
      <w:pPr>
        <w:widowControl w:val="0"/>
        <w:autoSpaceDE w:val="0"/>
        <w:autoSpaceDN w:val="0"/>
        <w:adjustRightInd w:val="0"/>
        <w:spacing w:line="360" w:lineRule="auto"/>
        <w:ind w:left="2835" w:right="72"/>
        <w:outlineLvl w:val="0"/>
        <w:rPr>
          <w:b/>
          <w:sz w:val="24"/>
        </w:rPr>
      </w:pPr>
      <w:r>
        <w:rPr>
          <w:b/>
          <w:sz w:val="24"/>
        </w:rPr>
        <w:t>Raphaela Ursprung</w:t>
      </w:r>
    </w:p>
    <w:p w:rsidR="002A7B48" w:rsidRDefault="00E70AA7" w:rsidP="002E43A2">
      <w:pPr>
        <w:widowControl w:val="0"/>
        <w:autoSpaceDE w:val="0"/>
        <w:autoSpaceDN w:val="0"/>
        <w:adjustRightInd w:val="0"/>
        <w:ind w:left="2835" w:right="72"/>
        <w:outlineLvl w:val="0"/>
      </w:pPr>
      <w:r w:rsidRPr="00E70AA7">
        <w:t xml:space="preserve">wissenschaftliche </w:t>
      </w:r>
      <w:r w:rsidR="002A7B48">
        <w:t>Mitarbeiterin</w:t>
      </w:r>
    </w:p>
    <w:p w:rsidR="002A7B48" w:rsidRDefault="00E70AA7" w:rsidP="002E43A2">
      <w:pPr>
        <w:widowControl w:val="0"/>
        <w:autoSpaceDE w:val="0"/>
        <w:autoSpaceDN w:val="0"/>
        <w:adjustRightInd w:val="0"/>
        <w:ind w:left="2835" w:right="72"/>
        <w:outlineLvl w:val="0"/>
      </w:pPr>
      <w:r w:rsidRPr="00E70AA7">
        <w:t>Institut Professionsforschung und kooperative Wissensbildung</w:t>
      </w:r>
    </w:p>
    <w:p w:rsidR="002A7B48" w:rsidRDefault="002E43A2" w:rsidP="002E43A2">
      <w:pPr>
        <w:widowControl w:val="0"/>
        <w:autoSpaceDE w:val="0"/>
        <w:autoSpaceDN w:val="0"/>
        <w:adjustRightInd w:val="0"/>
        <w:ind w:left="2835" w:right="72"/>
        <w:outlineLvl w:val="0"/>
      </w:pPr>
      <w:r>
        <w:t>Hoch</w:t>
      </w:r>
      <w:r w:rsidR="002A7B48">
        <w:t>schule für Soziale Arbeit</w:t>
      </w:r>
    </w:p>
    <w:p w:rsidR="00E70AA7" w:rsidRDefault="002E43A2" w:rsidP="002E43A2">
      <w:pPr>
        <w:widowControl w:val="0"/>
        <w:autoSpaceDE w:val="0"/>
        <w:autoSpaceDN w:val="0"/>
        <w:adjustRightInd w:val="0"/>
        <w:ind w:left="2835" w:right="72"/>
        <w:outlineLvl w:val="0"/>
      </w:pPr>
      <w:r>
        <w:t>Fachhochschule Nordwestschweiz (CH)</w:t>
      </w:r>
    </w:p>
    <w:p w:rsidR="00E70AA7" w:rsidRDefault="00E70AA7" w:rsidP="002E43A2">
      <w:pPr>
        <w:widowControl w:val="0"/>
        <w:autoSpaceDE w:val="0"/>
        <w:autoSpaceDN w:val="0"/>
        <w:adjustRightInd w:val="0"/>
        <w:ind w:left="2835" w:right="72"/>
        <w:outlineLvl w:val="0"/>
      </w:pPr>
    </w:p>
    <w:p w:rsidR="00E70AA7" w:rsidRDefault="00E70AA7" w:rsidP="002E43A2">
      <w:pPr>
        <w:widowControl w:val="0"/>
        <w:autoSpaceDE w:val="0"/>
        <w:autoSpaceDN w:val="0"/>
        <w:adjustRightInd w:val="0"/>
        <w:ind w:left="2835" w:right="72"/>
        <w:outlineLvl w:val="0"/>
      </w:pPr>
    </w:p>
    <w:p w:rsidR="00E70AA7" w:rsidRDefault="00E70AA7"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2E43A2" w:rsidRDefault="002E43A2" w:rsidP="00E70AA7">
      <w:pPr>
        <w:widowControl w:val="0"/>
        <w:autoSpaceDE w:val="0"/>
        <w:autoSpaceDN w:val="0"/>
        <w:adjustRightInd w:val="0"/>
        <w:ind w:left="1134" w:right="72"/>
        <w:outlineLvl w:val="0"/>
      </w:pPr>
    </w:p>
    <w:p w:rsidR="00E70AA7" w:rsidRDefault="00E70AA7" w:rsidP="002E43A2">
      <w:pPr>
        <w:widowControl w:val="0"/>
        <w:autoSpaceDE w:val="0"/>
        <w:autoSpaceDN w:val="0"/>
        <w:adjustRightInd w:val="0"/>
        <w:ind w:left="3402" w:right="72"/>
        <w:outlineLvl w:val="0"/>
      </w:pPr>
    </w:p>
    <w:p w:rsidR="00E70AA7" w:rsidRPr="00E70AA7" w:rsidRDefault="00E70AA7" w:rsidP="002E43A2">
      <w:pPr>
        <w:widowControl w:val="0"/>
        <w:autoSpaceDE w:val="0"/>
        <w:autoSpaceDN w:val="0"/>
        <w:adjustRightInd w:val="0"/>
        <w:spacing w:line="360" w:lineRule="auto"/>
        <w:ind w:left="3402" w:right="72"/>
        <w:outlineLvl w:val="0"/>
        <w:rPr>
          <w:b/>
          <w:sz w:val="24"/>
        </w:rPr>
      </w:pPr>
      <w:r w:rsidRPr="00E70AA7">
        <w:rPr>
          <w:b/>
          <w:sz w:val="24"/>
        </w:rPr>
        <w:t>Renate Trawöger</w:t>
      </w:r>
    </w:p>
    <w:p w:rsidR="00E70AA7" w:rsidRDefault="002A7B48" w:rsidP="002E43A2">
      <w:pPr>
        <w:widowControl w:val="0"/>
        <w:autoSpaceDE w:val="0"/>
        <w:autoSpaceDN w:val="0"/>
        <w:adjustRightInd w:val="0"/>
        <w:ind w:left="3402" w:right="72"/>
        <w:outlineLvl w:val="0"/>
      </w:pPr>
      <w:r>
        <w:t>MBA, Sozialpädagogin FH</w:t>
      </w:r>
      <w:r>
        <w:br/>
        <w:t>Leiterin Wohnen Erwachsene I</w:t>
      </w:r>
      <w:r>
        <w:br/>
      </w:r>
      <w:r w:rsidR="00E70AA7">
        <w:t>Stiftung Schürmatt</w:t>
      </w:r>
      <w:r>
        <w:t>, Zetzwil (CH)</w:t>
      </w:r>
    </w:p>
    <w:p w:rsidR="00E70AA7" w:rsidRDefault="00E70AA7" w:rsidP="002E43A2">
      <w:pPr>
        <w:widowControl w:val="0"/>
        <w:autoSpaceDE w:val="0"/>
        <w:autoSpaceDN w:val="0"/>
        <w:adjustRightInd w:val="0"/>
        <w:ind w:left="3402" w:right="72"/>
        <w:outlineLvl w:val="0"/>
      </w:pPr>
    </w:p>
    <w:p w:rsidR="00E70AA7" w:rsidRDefault="00E70AA7" w:rsidP="002E43A2">
      <w:pPr>
        <w:widowControl w:val="0"/>
        <w:autoSpaceDE w:val="0"/>
        <w:autoSpaceDN w:val="0"/>
        <w:adjustRightInd w:val="0"/>
        <w:ind w:left="3402" w:right="72"/>
        <w:outlineLvl w:val="0"/>
      </w:pPr>
    </w:p>
    <w:p w:rsidR="00E70AA7" w:rsidRDefault="00E70AA7" w:rsidP="002E43A2">
      <w:pPr>
        <w:widowControl w:val="0"/>
        <w:autoSpaceDE w:val="0"/>
        <w:autoSpaceDN w:val="0"/>
        <w:adjustRightInd w:val="0"/>
        <w:ind w:left="3402" w:right="72"/>
        <w:outlineLvl w:val="0"/>
      </w:pPr>
    </w:p>
    <w:p w:rsidR="00E70AA7" w:rsidRPr="00E70AA7" w:rsidRDefault="00A02DA1" w:rsidP="002E43A2">
      <w:pPr>
        <w:widowControl w:val="0"/>
        <w:tabs>
          <w:tab w:val="left" w:pos="3402"/>
        </w:tabs>
        <w:autoSpaceDE w:val="0"/>
        <w:autoSpaceDN w:val="0"/>
        <w:adjustRightInd w:val="0"/>
        <w:spacing w:line="360" w:lineRule="auto"/>
        <w:ind w:left="3402" w:right="72"/>
        <w:outlineLvl w:val="0"/>
        <w:rPr>
          <w:b/>
          <w:sz w:val="24"/>
        </w:rPr>
      </w:pPr>
      <w:r>
        <w:rPr>
          <w:noProof/>
          <w:lang w:eastAsia="de-CH"/>
        </w:rPr>
        <w:drawing>
          <wp:anchor distT="0" distB="0" distL="114300" distR="114300" simplePos="0" relativeHeight="251662336" behindDoc="1" locked="0" layoutInCell="1" allowOverlap="1" wp14:anchorId="1FC3F197" wp14:editId="3B17F8EF">
            <wp:simplePos x="0" y="0"/>
            <wp:positionH relativeFrom="column">
              <wp:posOffset>385445</wp:posOffset>
            </wp:positionH>
            <wp:positionV relativeFrom="paragraph">
              <wp:posOffset>78740</wp:posOffset>
            </wp:positionV>
            <wp:extent cx="1211580" cy="1591310"/>
            <wp:effectExtent l="0" t="0" r="0" b="0"/>
            <wp:wrapTight wrapText="bothSides">
              <wp:wrapPolygon edited="0">
                <wp:start x="0" y="0"/>
                <wp:lineTo x="0" y="21462"/>
                <wp:lineTo x="21396" y="21462"/>
                <wp:lineTo x="21396" y="0"/>
                <wp:lineTo x="0" y="0"/>
              </wp:wrapPolygon>
            </wp:wrapTight>
            <wp:docPr id="1" name="Grafik 1" descr="C:\Users\daniela.huerzeler\AppData\Local\Microsoft\Windows\Temporary Internet Files\Content.Outlook\OD2FY38V\Passfoto Ol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huerzeler\AppData\Local\Microsoft\Windows\Temporary Internet Files\Content.Outlook\OD2FY38V\Passfoto Oliv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1580" cy="159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AA7" w:rsidRPr="00E70AA7">
        <w:rPr>
          <w:b/>
          <w:sz w:val="24"/>
        </w:rPr>
        <w:t>Oliver Eglinger</w:t>
      </w:r>
    </w:p>
    <w:p w:rsidR="00A02DA1" w:rsidRDefault="00A02DA1" w:rsidP="002E43A2">
      <w:pPr>
        <w:widowControl w:val="0"/>
        <w:tabs>
          <w:tab w:val="left" w:pos="3402"/>
        </w:tabs>
        <w:autoSpaceDE w:val="0"/>
        <w:autoSpaceDN w:val="0"/>
        <w:adjustRightInd w:val="0"/>
        <w:ind w:left="3402" w:right="72"/>
        <w:outlineLvl w:val="0"/>
      </w:pPr>
      <w:r>
        <w:t>Sozialpädagoge FH</w:t>
      </w:r>
    </w:p>
    <w:p w:rsidR="002A7B48" w:rsidRDefault="00E70AA7" w:rsidP="002E43A2">
      <w:pPr>
        <w:widowControl w:val="0"/>
        <w:tabs>
          <w:tab w:val="left" w:pos="3402"/>
        </w:tabs>
        <w:autoSpaceDE w:val="0"/>
        <w:autoSpaceDN w:val="0"/>
        <w:adjustRightInd w:val="0"/>
        <w:ind w:left="3402" w:right="72"/>
        <w:outlineLvl w:val="0"/>
      </w:pPr>
      <w:r>
        <w:t>T</w:t>
      </w:r>
      <w:r w:rsidR="002A7B48">
        <w:t xml:space="preserve">eamleiter </w:t>
      </w:r>
    </w:p>
    <w:p w:rsidR="00CB70D7" w:rsidRPr="00CB70D7" w:rsidRDefault="002A7B48" w:rsidP="002E43A2">
      <w:pPr>
        <w:widowControl w:val="0"/>
        <w:tabs>
          <w:tab w:val="left" w:pos="3402"/>
        </w:tabs>
        <w:autoSpaceDE w:val="0"/>
        <w:autoSpaceDN w:val="0"/>
        <w:adjustRightInd w:val="0"/>
        <w:ind w:left="3402" w:right="72"/>
        <w:outlineLvl w:val="0"/>
      </w:pPr>
      <w:r>
        <w:t>Stiftung Schür</w:t>
      </w:r>
      <w:r w:rsidR="00E70AA7">
        <w:t>matt</w:t>
      </w:r>
      <w:r>
        <w:t>, Zetzwil (CH)</w:t>
      </w:r>
    </w:p>
    <w:sectPr w:rsidR="00CB70D7" w:rsidRPr="00CB70D7" w:rsidSect="00AE4627">
      <w:headerReference w:type="first" r:id="rId14"/>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56BA9"/>
    <w:rsid w:val="00180D32"/>
    <w:rsid w:val="00197C4F"/>
    <w:rsid w:val="001C0DDB"/>
    <w:rsid w:val="001D1088"/>
    <w:rsid w:val="001E544A"/>
    <w:rsid w:val="001F22DE"/>
    <w:rsid w:val="00203DDE"/>
    <w:rsid w:val="00213675"/>
    <w:rsid w:val="002259EE"/>
    <w:rsid w:val="00237809"/>
    <w:rsid w:val="00287478"/>
    <w:rsid w:val="0029605A"/>
    <w:rsid w:val="002A27DF"/>
    <w:rsid w:val="002A7B48"/>
    <w:rsid w:val="002B467D"/>
    <w:rsid w:val="002E43A2"/>
    <w:rsid w:val="002E7766"/>
    <w:rsid w:val="003428E7"/>
    <w:rsid w:val="003504A8"/>
    <w:rsid w:val="00351B21"/>
    <w:rsid w:val="00375A78"/>
    <w:rsid w:val="00377142"/>
    <w:rsid w:val="003B7629"/>
    <w:rsid w:val="003D4F97"/>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72350"/>
    <w:rsid w:val="0057705E"/>
    <w:rsid w:val="00595194"/>
    <w:rsid w:val="005A5E71"/>
    <w:rsid w:val="005D06CF"/>
    <w:rsid w:val="005E2EF6"/>
    <w:rsid w:val="00607F7C"/>
    <w:rsid w:val="00633A4F"/>
    <w:rsid w:val="006342C6"/>
    <w:rsid w:val="00672C6E"/>
    <w:rsid w:val="006D02C9"/>
    <w:rsid w:val="006D1010"/>
    <w:rsid w:val="006E2592"/>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930E0"/>
    <w:rsid w:val="008C043B"/>
    <w:rsid w:val="008E73D6"/>
    <w:rsid w:val="008F4362"/>
    <w:rsid w:val="00923475"/>
    <w:rsid w:val="0093668C"/>
    <w:rsid w:val="00952F27"/>
    <w:rsid w:val="00964911"/>
    <w:rsid w:val="00976795"/>
    <w:rsid w:val="00986379"/>
    <w:rsid w:val="009D65FB"/>
    <w:rsid w:val="009E55BD"/>
    <w:rsid w:val="009E67A7"/>
    <w:rsid w:val="00A02DA1"/>
    <w:rsid w:val="00A13505"/>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F091D"/>
    <w:rsid w:val="00C00E02"/>
    <w:rsid w:val="00C26422"/>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D0651"/>
    <w:rsid w:val="00DF7D0C"/>
    <w:rsid w:val="00E24705"/>
    <w:rsid w:val="00E41F2C"/>
    <w:rsid w:val="00E64A70"/>
    <w:rsid w:val="00E70AA7"/>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D4BD1B-E583-4703-AF7A-1B5C9FBE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2014-03-31T19:35:00Z</dcterms:created>
  <dcterms:modified xsi:type="dcterms:W3CDTF">2014-09-22T08:08:00Z</dcterms:modified>
</cp:coreProperties>
</file>