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0D7" w:rsidRDefault="00237809" w:rsidP="00377142">
      <w:r>
        <w:rPr>
          <w:noProof/>
          <w:lang w:eastAsia="de-CH"/>
        </w:rPr>
        <w:drawing>
          <wp:anchor distT="0" distB="0" distL="114300" distR="114300" simplePos="0" relativeHeight="251658240" behindDoc="1" locked="0" layoutInCell="1" allowOverlap="1">
            <wp:simplePos x="0" y="0"/>
            <wp:positionH relativeFrom="column">
              <wp:posOffset>5617845</wp:posOffset>
            </wp:positionH>
            <wp:positionV relativeFrom="paragraph">
              <wp:posOffset>48895</wp:posOffset>
            </wp:positionV>
            <wp:extent cx="254000" cy="762635"/>
            <wp:effectExtent l="0" t="0" r="0" b="0"/>
            <wp:wrapTight wrapText="bothSides">
              <wp:wrapPolygon edited="0">
                <wp:start x="0" y="0"/>
                <wp:lineTo x="0" y="21042"/>
                <wp:lineTo x="19440" y="21042"/>
                <wp:lineTo x="19440" y="0"/>
                <wp:lineTo x="0" y="0"/>
              </wp:wrapPolygon>
            </wp:wrapTight>
            <wp:docPr id="3" name="Grafik 3" descr="T:\A1714_IPW\A1714_Projekte\Tagung Soziale Diagnostik 2014 S205-0003-2\Marketing\Bildstreifen varianten\Bildstreifen_vertik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1714_IPW\A1714_Projekte\Tagung Soziale Diagnostik 2014 S205-0003-2\Marketing\Bildstreifen varianten\Bildstreifen_vertik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54000" cy="762635"/>
                    </a:xfrm>
                    <a:prstGeom prst="rect">
                      <a:avLst/>
                    </a:prstGeom>
                    <a:noFill/>
                    <a:ln>
                      <a:noFill/>
                    </a:ln>
                  </pic:spPr>
                </pic:pic>
              </a:graphicData>
            </a:graphic>
          </wp:anchor>
        </w:drawing>
      </w:r>
      <w:r w:rsidR="00844749">
        <w:rPr>
          <w:noProof/>
          <w:lang w:eastAsia="de-CH"/>
        </w:rPr>
        <w:pict>
          <v:shapetype id="_x0000_t202" coordsize="21600,21600" o:spt="202" path="m,l,21600r21600,l21600,xe">
            <v:stroke joinstyle="miter"/>
            <v:path gradientshapeok="t" o:connecttype="rect"/>
          </v:shapetype>
          <v:shape id="Textfeld 2" o:spid="_x0000_s1026" type="#_x0000_t202" style="position:absolute;margin-left:189.95pt;margin-top:1pt;width:248.6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" stroked="f">
            <v:textbox style="mso-fit-shape-to-text:t">
              <w:txbxContent>
                <w:p w:rsidR="00964911" w:rsidRPr="00237809" w:rsidRDefault="00964911" w:rsidP="00964911">
                  <w:pPr>
                    <w:spacing w:line="276" w:lineRule="auto"/>
                    <w:jc w:val="right"/>
                  </w:pPr>
                  <w:r w:rsidRPr="00237809">
                    <w:t>5. Tagung Soziale Diagnostik</w:t>
                  </w:r>
                </w:p>
                <w:p w:rsidR="00964911" w:rsidRPr="00237809" w:rsidRDefault="00964911" w:rsidP="00964911">
                  <w:pPr>
                    <w:spacing w:line="276" w:lineRule="auto"/>
                    <w:jc w:val="right"/>
                    <w:rPr>
                      <w:b/>
                      <w:sz w:val="24"/>
                    </w:rPr>
                  </w:pPr>
                  <w:r w:rsidRPr="00237809">
                    <w:rPr>
                      <w:b/>
                      <w:sz w:val="24"/>
                    </w:rPr>
                    <w:t>Diagnostik in der Sozialen Arbeit</w:t>
                  </w:r>
                </w:p>
                <w:p w:rsidR="00964911" w:rsidRPr="00237809" w:rsidRDefault="00964911" w:rsidP="00964911">
                  <w:pPr>
                    <w:spacing w:line="276" w:lineRule="auto"/>
                    <w:jc w:val="right"/>
                    <w:rPr>
                      <w:b/>
                      <w:sz w:val="24"/>
                    </w:rPr>
                  </w:pPr>
                  <w:r w:rsidRPr="00237809">
                    <w:rPr>
                      <w:b/>
                      <w:sz w:val="24"/>
                    </w:rPr>
                    <w:t>Wissenschaft trifft Praxis</w:t>
                  </w:r>
                </w:p>
                <w:p w:rsidR="00964911" w:rsidRPr="00237809" w:rsidRDefault="002A3D03" w:rsidP="00964911">
                  <w:pPr>
                    <w:spacing w:line="276" w:lineRule="auto"/>
                    <w:jc w:val="right"/>
                    <w:rPr>
                      <w:sz w:val="20"/>
                    </w:rPr>
                  </w:pPr>
                  <w:r>
                    <w:rPr>
                      <w:sz w:val="20"/>
                    </w:rPr>
                    <w:t>17./18. Oktober 2014, Olten</w:t>
                  </w:r>
                  <w:r w:rsidR="00964911" w:rsidRPr="00237809">
                    <w:rPr>
                      <w:sz w:val="20"/>
                    </w:rPr>
                    <w:t xml:space="preserve"> </w:t>
                  </w:r>
                  <w:r w:rsidR="002F4F95">
                    <w:rPr>
                      <w:sz w:val="20"/>
                    </w:rPr>
                    <w:t>(CH)</w:t>
                  </w:r>
                </w:p>
              </w:txbxContent>
            </v:textbox>
          </v:shape>
        </w:pict>
      </w:r>
      <w:r w:rsidR="00964911" w:rsidRPr="00964911">
        <w:rPr>
          <w:noProof/>
          <w:lang w:eastAsia="de-CH"/>
        </w:rPr>
        <w:drawing>
          <wp:inline distT="0" distB="0" distL="0" distR="0">
            <wp:extent cx="2303813" cy="356885"/>
            <wp:effectExtent l="0" t="0" r="1270" b="5080"/>
            <wp:docPr id="2" name="Grafik 2" descr="http://web.fhnw.ch/cd/corporate-design/fhnw-logos/fhnw_hsa_1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fhnw.ch/cd/corporate-design/fhnw-logos/fhnw_hsa_10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8793" cy="359205"/>
                    </a:xfrm>
                    <a:prstGeom prst="rect">
                      <a:avLst/>
                    </a:prstGeom>
                    <a:noFill/>
                    <a:ln>
                      <a:noFill/>
                    </a:ln>
                  </pic:spPr>
                </pic:pic>
              </a:graphicData>
            </a:graphic>
          </wp:inline>
        </w:drawing>
      </w:r>
    </w:p>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8B33CC" w:rsidRDefault="00AE4627" w:rsidP="00CB70D7">
      <w:pPr>
        <w:pStyle w:val="Kopfzeile"/>
        <w:rPr>
          <w:sz w:val="28"/>
        </w:rPr>
      </w:pPr>
      <w:r w:rsidRPr="008B33CC">
        <w:rPr>
          <w:rFonts w:cs="Arial"/>
          <w:sz w:val="24"/>
        </w:rPr>
        <w:t>Panel A: Freitag, 17. Oktober 2014</w:t>
      </w:r>
    </w:p>
    <w:p w:rsidR="00CB70D7" w:rsidRPr="008B33CC" w:rsidRDefault="00CB70D7" w:rsidP="00CB70D7">
      <w:pPr>
        <w:pStyle w:val="Kopfzeile"/>
      </w:pPr>
    </w:p>
    <w:p w:rsidR="00CB70D7" w:rsidRPr="00AE4627" w:rsidRDefault="00CB70D7" w:rsidP="002A3D03">
      <w:pPr>
        <w:widowControl w:val="0"/>
        <w:tabs>
          <w:tab w:val="left" w:pos="2268"/>
        </w:tabs>
        <w:autoSpaceDE w:val="0"/>
        <w:autoSpaceDN w:val="0"/>
        <w:adjustRightInd w:val="0"/>
        <w:ind w:left="2268" w:right="-432" w:hanging="2268"/>
        <w:rPr>
          <w:rFonts w:cs="Arial"/>
          <w:b/>
          <w:sz w:val="28"/>
        </w:rPr>
      </w:pPr>
      <w:r w:rsidRPr="00AE4627">
        <w:rPr>
          <w:rFonts w:cs="Arial"/>
          <w:b/>
          <w:sz w:val="28"/>
        </w:rPr>
        <w:t>Workshop A-2</w:t>
      </w:r>
      <w:r w:rsidR="004E537B" w:rsidRPr="00AE4627">
        <w:rPr>
          <w:rFonts w:cs="Arial"/>
          <w:b/>
          <w:sz w:val="28"/>
        </w:rPr>
        <w:tab/>
      </w:r>
      <w:r w:rsidR="008B33CC">
        <w:rPr>
          <w:rFonts w:cs="Arial"/>
          <w:b/>
          <w:sz w:val="28"/>
        </w:rPr>
        <w:t>Kindes</w:t>
      </w:r>
      <w:r w:rsidRPr="00AE4627">
        <w:rPr>
          <w:rFonts w:cs="Arial"/>
          <w:b/>
          <w:sz w:val="28"/>
        </w:rPr>
        <w:t>schutz</w:t>
      </w:r>
    </w:p>
    <w:p w:rsidR="00CB70D7" w:rsidRDefault="00CB70D7" w:rsidP="002A3D03">
      <w:pPr>
        <w:tabs>
          <w:tab w:val="left" w:pos="1985"/>
        </w:tabs>
        <w:ind w:left="2268" w:hanging="2268"/>
        <w:rPr>
          <w:sz w:val="24"/>
        </w:rPr>
      </w:pPr>
    </w:p>
    <w:p w:rsidR="00AE4627" w:rsidRDefault="00AE4627" w:rsidP="001B1F88">
      <w:pPr>
        <w:ind w:left="2268" w:hanging="2268"/>
        <w:rPr>
          <w:sz w:val="24"/>
        </w:rPr>
      </w:pPr>
      <w:r>
        <w:rPr>
          <w:sz w:val="24"/>
        </w:rPr>
        <w:t>Moderation:</w:t>
      </w:r>
      <w:r w:rsidR="001B1F88">
        <w:rPr>
          <w:sz w:val="24"/>
        </w:rPr>
        <w:tab/>
      </w:r>
      <w:r w:rsidR="00844749">
        <w:rPr>
          <w:sz w:val="24"/>
        </w:rPr>
        <w:t>Franziska Voegeli</w:t>
      </w:r>
    </w:p>
    <w:p w:rsidR="00AE4627" w:rsidRPr="004E537B" w:rsidRDefault="00AE4627" w:rsidP="002A3D03">
      <w:pPr>
        <w:tabs>
          <w:tab w:val="left" w:pos="1985"/>
        </w:tabs>
        <w:ind w:left="2268" w:hanging="2268"/>
        <w:rPr>
          <w:sz w:val="24"/>
        </w:rPr>
      </w:pPr>
    </w:p>
    <w:p w:rsidR="004E537B" w:rsidRPr="004E537B" w:rsidRDefault="004E537B" w:rsidP="002A3D03">
      <w:pPr>
        <w:tabs>
          <w:tab w:val="left" w:pos="2268"/>
        </w:tabs>
        <w:ind w:left="2268" w:hanging="2268"/>
        <w:rPr>
          <w:rFonts w:cs="Arial"/>
          <w:b/>
          <w:bCs/>
          <w:sz w:val="24"/>
        </w:rPr>
      </w:pPr>
      <w:r w:rsidRPr="004E537B">
        <w:rPr>
          <w:b/>
          <w:sz w:val="24"/>
        </w:rPr>
        <w:t>Vortrag:</w:t>
      </w:r>
      <w:r w:rsidRPr="004E537B">
        <w:rPr>
          <w:sz w:val="24"/>
        </w:rPr>
        <w:t xml:space="preserve"> </w:t>
      </w:r>
      <w:r w:rsidRPr="004E537B">
        <w:rPr>
          <w:sz w:val="24"/>
        </w:rPr>
        <w:tab/>
      </w:r>
      <w:r w:rsidRPr="004E537B">
        <w:rPr>
          <w:rFonts w:cs="Arial"/>
          <w:b/>
          <w:sz w:val="24"/>
        </w:rPr>
        <w:t>Diagnoseinstrumente für Abklärungen des Kindeswohls</w:t>
      </w:r>
    </w:p>
    <w:p w:rsidR="00CB70D7" w:rsidRDefault="00CB70D7" w:rsidP="00CB70D7"/>
    <w:p w:rsidR="008B33CC" w:rsidRDefault="008B33CC" w:rsidP="00CB70D7"/>
    <w:p w:rsidR="00CB70D7" w:rsidRDefault="00CB70D7" w:rsidP="00A13505">
      <w:pPr>
        <w:widowControl w:val="0"/>
        <w:autoSpaceDE w:val="0"/>
        <w:autoSpaceDN w:val="0"/>
        <w:adjustRightInd w:val="0"/>
        <w:spacing w:line="276" w:lineRule="auto"/>
        <w:ind w:right="72"/>
      </w:pPr>
      <w:r w:rsidRPr="0065126E">
        <w:t xml:space="preserve">Abklärungen des Kindeswohls stellen </w:t>
      </w:r>
      <w:bookmarkStart w:id="0" w:name="_GoBack"/>
      <w:bookmarkEnd w:id="0"/>
      <w:r w:rsidRPr="0065126E">
        <w:t>an Professionelle hohe Anforderungen in Bezug auf</w:t>
      </w:r>
      <w:r>
        <w:t xml:space="preserve"> ih</w:t>
      </w:r>
      <w:r w:rsidRPr="0065126E">
        <w:t>r Ha</w:t>
      </w:r>
      <w:r w:rsidRPr="0065126E">
        <w:t>n</w:t>
      </w:r>
      <w:r w:rsidRPr="0065126E">
        <w:t>deln wie auch in Bezug auf ihre diagnostischen Fähigkeiten. Die Entscheidungen und Empfehlungen, die von der Abklärungstätigkeit der Professionellen abgeleitet werden, können grossen Einfluss auf das Leben eines Kindes bzw. einer Familie haben.</w:t>
      </w:r>
      <w:r>
        <w:t xml:space="preserve"> </w:t>
      </w:r>
      <w:r w:rsidRPr="0065126E">
        <w:t>Bisher entwickelte Assessment-Instrumente u</w:t>
      </w:r>
      <w:r w:rsidRPr="0065126E">
        <w:t>n</w:t>
      </w:r>
      <w:r w:rsidRPr="0065126E">
        <w:t>terstützen die Professionellen nur in Teilen bei der Aufgabe der Abklärung. Sie fokussieren auf die Frage, ob eine Gefährdung vorliegt und welcher Art und wie erheblich sie ist.</w:t>
      </w:r>
      <w:r>
        <w:t xml:space="preserve"> Die beiden diagnost</w:t>
      </w:r>
      <w:r>
        <w:t>i</w:t>
      </w:r>
      <w:r>
        <w:t>schen Instrumente, welche im Workshop vor- und zur Diskussion gestellt werden, sollen solche I</w:t>
      </w:r>
      <w:r>
        <w:t>n</w:t>
      </w:r>
      <w:r>
        <w:t xml:space="preserve">strumente ergänzen:  </w:t>
      </w:r>
    </w:p>
    <w:p w:rsidR="00CB70D7" w:rsidRDefault="00CB70D7" w:rsidP="00A13505">
      <w:pPr>
        <w:widowControl w:val="0"/>
        <w:numPr>
          <w:ilvl w:val="0"/>
          <w:numId w:val="26"/>
        </w:numPr>
        <w:tabs>
          <w:tab w:val="clear" w:pos="720"/>
        </w:tabs>
        <w:autoSpaceDE w:val="0"/>
        <w:autoSpaceDN w:val="0"/>
        <w:adjustRightInd w:val="0"/>
        <w:spacing w:before="120" w:line="276" w:lineRule="auto"/>
        <w:ind w:left="425" w:right="74" w:hanging="425"/>
      </w:pPr>
      <w:r>
        <w:t>Das eine Instrument richtet den Fokus auf die handlungs- und deutungsbezogenen Frageste</w:t>
      </w:r>
      <w:r>
        <w:t>l</w:t>
      </w:r>
      <w:r>
        <w:t>lungen bei der Abklärung des Kindeswohls.  Dabei werden die drei Aufmerksamkeiten beleuc</w:t>
      </w:r>
      <w:r>
        <w:t>h</w:t>
      </w:r>
      <w:r>
        <w:t>tet, welche parallel beachtet werden müssen und einander gegenseitig beeinflussen.</w:t>
      </w:r>
    </w:p>
    <w:p w:rsidR="00CB70D7" w:rsidRPr="00966EE2" w:rsidRDefault="00CB70D7" w:rsidP="00A13505">
      <w:pPr>
        <w:widowControl w:val="0"/>
        <w:numPr>
          <w:ilvl w:val="0"/>
          <w:numId w:val="26"/>
        </w:numPr>
        <w:tabs>
          <w:tab w:val="clear" w:pos="720"/>
        </w:tabs>
        <w:autoSpaceDE w:val="0"/>
        <w:autoSpaceDN w:val="0"/>
        <w:adjustRightInd w:val="0"/>
        <w:spacing w:before="120" w:line="276" w:lineRule="auto"/>
        <w:ind w:left="425" w:right="74" w:hanging="425"/>
        <w:rPr>
          <w:rFonts w:ascii="Times New Roman" w:hAnsi="Times New Roman"/>
        </w:rPr>
      </w:pPr>
      <w:r>
        <w:t>Das andere Instrument unterstützt die diagnostischen Schritte der Informationssammlung, der Feststellung des Unterstützungsbedarfs sowie der Bestimmung der Ansatzpunkte geeigneter Hilfen durch die Figur eines Sterns, in dessen Ecken die wesentlichen Dimensionen des Ki</w:t>
      </w:r>
      <w:r>
        <w:t>n</w:t>
      </w:r>
      <w:r>
        <w:t>deswohls mit ihren Merkmalen eingelassen sind. Das Instrument kann sowohl für die einschä</w:t>
      </w:r>
      <w:r>
        <w:t>t</w:t>
      </w:r>
      <w:r>
        <w:t>zungsbezogenen bzw. diagnostischen Schritte verwendet werden, als auch in der interprofess</w:t>
      </w:r>
      <w:r>
        <w:t>i</w:t>
      </w:r>
      <w:r>
        <w:t>onellen Zusammenarbeit und in der Zusammenarbeit mit Eltern und Kindern.</w:t>
      </w:r>
    </w:p>
    <w:p w:rsidR="00CB70D7" w:rsidRDefault="00CB70D7" w:rsidP="00CB70D7">
      <w:pPr>
        <w:widowControl w:val="0"/>
        <w:autoSpaceDE w:val="0"/>
        <w:autoSpaceDN w:val="0"/>
        <w:adjustRightInd w:val="0"/>
        <w:ind w:right="72"/>
      </w:pPr>
    </w:p>
    <w:p w:rsidR="00A13505" w:rsidRDefault="00A13505" w:rsidP="00CB70D7">
      <w:pPr>
        <w:widowControl w:val="0"/>
        <w:autoSpaceDE w:val="0"/>
        <w:autoSpaceDN w:val="0"/>
        <w:adjustRightInd w:val="0"/>
        <w:ind w:right="72"/>
        <w:rPr>
          <w:b/>
        </w:rPr>
      </w:pPr>
    </w:p>
    <w:p w:rsidR="00AE4627" w:rsidRDefault="0007353D" w:rsidP="0007353D">
      <w:pPr>
        <w:widowControl w:val="0"/>
        <w:autoSpaceDE w:val="0"/>
        <w:autoSpaceDN w:val="0"/>
        <w:adjustRightInd w:val="0"/>
        <w:spacing w:line="360" w:lineRule="auto"/>
        <w:ind w:left="2835" w:right="72"/>
        <w:rPr>
          <w:b/>
          <w:sz w:val="24"/>
        </w:rPr>
      </w:pPr>
      <w:r>
        <w:rPr>
          <w:noProof/>
          <w:lang w:eastAsia="de-CH"/>
        </w:rPr>
        <w:drawing>
          <wp:anchor distT="0" distB="0" distL="114300" distR="114300" simplePos="0" relativeHeight="251661312" behindDoc="1" locked="0" layoutInCell="1" allowOverlap="1">
            <wp:simplePos x="0" y="0"/>
            <wp:positionH relativeFrom="column">
              <wp:posOffset>311150</wp:posOffset>
            </wp:positionH>
            <wp:positionV relativeFrom="paragraph">
              <wp:posOffset>7620</wp:posOffset>
            </wp:positionV>
            <wp:extent cx="1374775" cy="1767205"/>
            <wp:effectExtent l="0" t="0" r="0" b="4445"/>
            <wp:wrapTight wrapText="bothSides">
              <wp:wrapPolygon edited="0">
                <wp:start x="0" y="0"/>
                <wp:lineTo x="0" y="21421"/>
                <wp:lineTo x="21251" y="21421"/>
                <wp:lineTo x="2125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4775" cy="1767205"/>
                    </a:xfrm>
                    <a:prstGeom prst="rect">
                      <a:avLst/>
                    </a:prstGeom>
                    <a:noFill/>
                    <a:ln>
                      <a:noFill/>
                    </a:ln>
                  </pic:spPr>
                </pic:pic>
              </a:graphicData>
            </a:graphic>
          </wp:anchor>
        </w:drawing>
      </w:r>
      <w:r w:rsidR="00AE4627" w:rsidRPr="004E537B">
        <w:rPr>
          <w:b/>
          <w:sz w:val="24"/>
        </w:rPr>
        <w:t>Marie-Thérèse Hofer</w:t>
      </w:r>
    </w:p>
    <w:p w:rsidR="00AE4627" w:rsidRPr="004E537B" w:rsidRDefault="00AE4627" w:rsidP="0007353D">
      <w:pPr>
        <w:widowControl w:val="0"/>
        <w:autoSpaceDE w:val="0"/>
        <w:autoSpaceDN w:val="0"/>
        <w:adjustRightInd w:val="0"/>
        <w:ind w:left="2835" w:right="72"/>
      </w:pPr>
      <w:r w:rsidRPr="004E537B">
        <w:t>MA in Sozialer Arbeit</w:t>
      </w:r>
    </w:p>
    <w:p w:rsidR="00AE4627" w:rsidRPr="004E537B" w:rsidRDefault="00AE4627" w:rsidP="0007353D">
      <w:pPr>
        <w:widowControl w:val="0"/>
        <w:autoSpaceDE w:val="0"/>
        <w:autoSpaceDN w:val="0"/>
        <w:adjustRightInd w:val="0"/>
        <w:ind w:left="2835" w:right="72"/>
      </w:pPr>
      <w:r w:rsidRPr="004E537B">
        <w:t xml:space="preserve">Wissenschaftliche Mitarbeiterin </w:t>
      </w:r>
    </w:p>
    <w:p w:rsidR="00AE4627" w:rsidRDefault="00AE4627" w:rsidP="0007353D">
      <w:pPr>
        <w:widowControl w:val="0"/>
        <w:autoSpaceDE w:val="0"/>
        <w:autoSpaceDN w:val="0"/>
        <w:adjustRightInd w:val="0"/>
        <w:spacing w:line="360" w:lineRule="auto"/>
        <w:ind w:left="2835" w:right="2244"/>
      </w:pPr>
      <w:r w:rsidRPr="004E537B">
        <w:t>Kinder- und Jugenddienst Basel-Stadt (CH)</w:t>
      </w:r>
    </w:p>
    <w:p w:rsidR="00CB70D7" w:rsidRPr="00CB70D7" w:rsidRDefault="00AE4627" w:rsidP="0007353D">
      <w:pPr>
        <w:widowControl w:val="0"/>
        <w:autoSpaceDE w:val="0"/>
        <w:autoSpaceDN w:val="0"/>
        <w:adjustRightInd w:val="0"/>
        <w:spacing w:line="276" w:lineRule="auto"/>
        <w:ind w:left="2835" w:right="72"/>
      </w:pPr>
      <w:r>
        <w:t xml:space="preserve">Sie </w:t>
      </w:r>
      <w:r w:rsidR="00CB70D7" w:rsidRPr="00CB70D7">
        <w:t>hat sich sowohl in praktischer wie auch in wissenschaftlicher Arbeit mit diagnostischen und methodischen Fragestellungen, aber auch mit dem Thema Kinder- und Jugendhilfe bzw. Kindes- und Jugendschutz vertieft auseinandergesetzt. Im Workshop stellt sie einige Ergebnisse ihrer MA-Thesis vor.</w:t>
      </w:r>
    </w:p>
    <w:sectPr w:rsidR="00CB70D7" w:rsidRPr="00CB70D7" w:rsidSect="00AE4627">
      <w:headerReference w:type="first" r:id="rId13"/>
      <w:pgSz w:w="11906" w:h="16838" w:code="9"/>
      <w:pgMar w:top="1418" w:right="1134" w:bottom="1134" w:left="85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629" w:rsidRDefault="003B7629" w:rsidP="00A76598">
      <w:r>
        <w:separator/>
      </w:r>
    </w:p>
  </w:endnote>
  <w:endnote w:type="continuationSeparator" w:id="0">
    <w:p w:rsidR="003B7629" w:rsidRDefault="003B7629" w:rsidP="00A7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629" w:rsidRPr="00ED0D02" w:rsidRDefault="003B7629" w:rsidP="00ED0D02">
      <w:pPr>
        <w:pStyle w:val="Fuzeile"/>
      </w:pPr>
    </w:p>
  </w:footnote>
  <w:footnote w:type="continuationSeparator" w:id="0">
    <w:p w:rsidR="003B7629" w:rsidRDefault="003B7629" w:rsidP="00A76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437505" w:rsidRPr="00437505" w:rsidRDefault="00437505" w:rsidP="0043750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EF46858"/>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B184C43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5C1623E6"/>
    <w:lvl w:ilvl="0">
      <w:start w:val="1"/>
      <w:numFmt w:val="bullet"/>
      <w:lvlText w:val=""/>
      <w:lvlJc w:val="left"/>
      <w:pPr>
        <w:ind w:left="2061" w:hanging="360"/>
      </w:pPr>
      <w:rPr>
        <w:rFonts w:ascii="Symbol" w:hAnsi="Symbol" w:hint="default"/>
      </w:rPr>
    </w:lvl>
  </w:abstractNum>
  <w:abstractNum w:abstractNumId="3">
    <w:nsid w:val="FFFFFF83"/>
    <w:multiLevelType w:val="singleLevel"/>
    <w:tmpl w:val="6CCC4272"/>
    <w:lvl w:ilvl="0">
      <w:start w:val="1"/>
      <w:numFmt w:val="bullet"/>
      <w:lvlText w:val=""/>
      <w:lvlJc w:val="left"/>
      <w:pPr>
        <w:ind w:left="927" w:hanging="360"/>
      </w:pPr>
      <w:rPr>
        <w:rFonts w:ascii="Symbol" w:hAnsi="Symbol" w:hint="default"/>
      </w:rPr>
    </w:lvl>
  </w:abstractNum>
  <w:abstractNum w:abstractNumId="4">
    <w:nsid w:val="FFFFFF89"/>
    <w:multiLevelType w:val="singleLevel"/>
    <w:tmpl w:val="63C6400C"/>
    <w:lvl w:ilvl="0">
      <w:start w:val="1"/>
      <w:numFmt w:val="bullet"/>
      <w:lvlText w:val=""/>
      <w:lvlJc w:val="left"/>
      <w:pPr>
        <w:ind w:left="360" w:hanging="360"/>
      </w:pPr>
      <w:rPr>
        <w:rFonts w:ascii="Symbol" w:hAnsi="Symbol" w:hint="default"/>
      </w:rPr>
    </w:lvl>
  </w:abstractNum>
  <w:abstractNum w:abstractNumId="5">
    <w:nsid w:val="006D7B89"/>
    <w:multiLevelType w:val="hybridMultilevel"/>
    <w:tmpl w:val="58FC1CDE"/>
    <w:lvl w:ilvl="0" w:tplc="BA164EB8">
      <w:start w:val="1"/>
      <w:numFmt w:val="bullet"/>
      <w:lvlText w:val=""/>
      <w:lvlJc w:val="left"/>
      <w:pPr>
        <w:ind w:left="567" w:hanging="567"/>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0B10192E"/>
    <w:multiLevelType w:val="multilevel"/>
    <w:tmpl w:val="DA1CEF56"/>
    <w:lvl w:ilvl="0">
      <w:start w:val="1"/>
      <w:numFmt w:val="decimal"/>
      <w:lvlText w:val="%1."/>
      <w:lvlJc w:val="left"/>
      <w:pPr>
        <w:ind w:left="360" w:hanging="36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55D4ECB"/>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8">
    <w:nsid w:val="24C0183D"/>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2B2E4FEE"/>
    <w:multiLevelType w:val="hybridMultilevel"/>
    <w:tmpl w:val="92A0889E"/>
    <w:lvl w:ilvl="0" w:tplc="0C800894">
      <w:start w:val="1"/>
      <w:numFmt w:val="decimal"/>
      <w:lvlText w:val="%1."/>
      <w:lvlJc w:val="left"/>
      <w:pPr>
        <w:ind w:left="720" w:hanging="360"/>
      </w:pPr>
    </w:lvl>
    <w:lvl w:ilvl="1" w:tplc="0807000F">
      <w:start w:val="1"/>
      <w:numFmt w:val="decimal"/>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2B326A66"/>
    <w:multiLevelType w:val="hybridMultilevel"/>
    <w:tmpl w:val="50288A98"/>
    <w:lvl w:ilvl="0" w:tplc="3708AE6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45B503F2"/>
    <w:multiLevelType w:val="hybridMultilevel"/>
    <w:tmpl w:val="AF4EB4CC"/>
    <w:lvl w:ilvl="0" w:tplc="D2242C02">
      <w:start w:val="1"/>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2">
    <w:nsid w:val="4962687F"/>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3">
    <w:nsid w:val="4E02712E"/>
    <w:multiLevelType w:val="multilevel"/>
    <w:tmpl w:val="506826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E7D487C"/>
    <w:multiLevelType w:val="multilevel"/>
    <w:tmpl w:val="5BBEFE14"/>
    <w:lvl w:ilvl="0">
      <w:start w:val="1"/>
      <w:numFmt w:val="decimal"/>
      <w:lvlText w:val="%1."/>
      <w:lvlJc w:val="left"/>
      <w:pPr>
        <w:ind w:left="1134" w:hanging="113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1F44949"/>
    <w:multiLevelType w:val="hybridMultilevel"/>
    <w:tmpl w:val="F6385F22"/>
    <w:lvl w:ilvl="0" w:tplc="38BA8D38">
      <w:start w:val="1"/>
      <w:numFmt w:val="bullet"/>
      <w:pStyle w:val="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17">
    <w:nsid w:val="6A8662D4"/>
    <w:multiLevelType w:val="multilevel"/>
    <w:tmpl w:val="75384DEA"/>
    <w:numStyleLink w:val="FHNWAufzhlung"/>
  </w:abstractNum>
  <w:abstractNum w:abstractNumId="18">
    <w:nsid w:val="70C9118D"/>
    <w:multiLevelType w:val="hybridMultilevel"/>
    <w:tmpl w:val="29C4984E"/>
    <w:lvl w:ilvl="0" w:tplc="A956BA8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7128597C"/>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0">
    <w:nsid w:val="799F0B82"/>
    <w:multiLevelType w:val="multilevel"/>
    <w:tmpl w:val="AE48AF84"/>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567" w:hanging="567"/>
      </w:pPr>
      <w:rPr>
        <w:rFonts w:hint="default"/>
      </w:rPr>
    </w:lvl>
    <w:lvl w:ilvl="3">
      <w:start w:val="1"/>
      <w:numFmt w:val="decimal"/>
      <w:lvlText w:val="%3.%2.%1.%4"/>
      <w:lvlJc w:val="left"/>
      <w:pPr>
        <w:tabs>
          <w:tab w:val="num" w:pos="1987"/>
        </w:tabs>
        <w:ind w:left="567"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7B6B095B"/>
    <w:multiLevelType w:val="hybridMultilevel"/>
    <w:tmpl w:val="36E08D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nsid w:val="7E7D4B92"/>
    <w:multiLevelType w:val="multilevel"/>
    <w:tmpl w:val="75384DEA"/>
    <w:numStyleLink w:val="FHNWAufzhlung"/>
  </w:abstractNum>
  <w:num w:numId="1">
    <w:abstractNumId w:val="4"/>
  </w:num>
  <w:num w:numId="2">
    <w:abstractNumId w:val="15"/>
  </w:num>
  <w:num w:numId="3">
    <w:abstractNumId w:val="18"/>
  </w:num>
  <w:num w:numId="4">
    <w:abstractNumId w:val="3"/>
  </w:num>
  <w:num w:numId="5">
    <w:abstractNumId w:val="21"/>
  </w:num>
  <w:num w:numId="6">
    <w:abstractNumId w:val="5"/>
  </w:num>
  <w:num w:numId="7">
    <w:abstractNumId w:val="15"/>
  </w:num>
  <w:num w:numId="8">
    <w:abstractNumId w:val="1"/>
  </w:num>
  <w:num w:numId="9">
    <w:abstractNumId w:val="2"/>
  </w:num>
  <w:num w:numId="10">
    <w:abstractNumId w:val="14"/>
  </w:num>
  <w:num w:numId="11">
    <w:abstractNumId w:val="9"/>
  </w:num>
  <w:num w:numId="12">
    <w:abstractNumId w:val="10"/>
  </w:num>
  <w:num w:numId="13">
    <w:abstractNumId w:val="6"/>
  </w:num>
  <w:num w:numId="14">
    <w:abstractNumId w:val="13"/>
  </w:num>
  <w:num w:numId="15">
    <w:abstractNumId w:val="16"/>
  </w:num>
  <w:num w:numId="16">
    <w:abstractNumId w:val="0"/>
  </w:num>
  <w:num w:numId="17">
    <w:abstractNumId w:val="19"/>
  </w:num>
  <w:num w:numId="18">
    <w:abstractNumId w:val="19"/>
    <w:lvlOverride w:ilvl="0">
      <w:lvl w:ilvl="0">
        <w:start w:val="1"/>
        <w:numFmt w:val="decimal"/>
        <w:pStyle w:val="berschrift1"/>
        <w:lvlText w:val="%1"/>
        <w:lvlJc w:val="left"/>
        <w:pPr>
          <w:ind w:left="432" w:hanging="432"/>
        </w:pPr>
        <w:rPr>
          <w:rFonts w:hint="default"/>
        </w:rPr>
      </w:lvl>
    </w:lvlOverride>
    <w:lvlOverride w:ilvl="1">
      <w:lvl w:ilvl="1">
        <w:start w:val="1"/>
        <w:numFmt w:val="decimal"/>
        <w:pStyle w:val="berschrift2"/>
        <w:lvlText w:val="%1.%2"/>
        <w:lvlJc w:val="left"/>
        <w:pPr>
          <w:ind w:left="576" w:hanging="576"/>
        </w:pPr>
        <w:rPr>
          <w:rFonts w:hint="default"/>
        </w:rPr>
      </w:lvl>
    </w:lvlOverride>
    <w:lvlOverride w:ilvl="2">
      <w:lvl w:ilvl="2">
        <w:start w:val="1"/>
        <w:numFmt w:val="decimal"/>
        <w:pStyle w:val="berschrift3"/>
        <w:lvlText w:val="%1.%2.%3"/>
        <w:lvlJc w:val="left"/>
        <w:pPr>
          <w:ind w:left="720" w:hanging="720"/>
        </w:pPr>
        <w:rPr>
          <w:rFonts w:hint="default"/>
        </w:rPr>
      </w:lvl>
    </w:lvlOverride>
    <w:lvlOverride w:ilvl="3">
      <w:lvl w:ilvl="3">
        <w:start w:val="1"/>
        <w:numFmt w:val="decimal"/>
        <w:pStyle w:val="berschrift4"/>
        <w:lvlText w:val="%1.%2.%3.%4"/>
        <w:lvlJc w:val="left"/>
        <w:pPr>
          <w:ind w:left="680" w:hanging="680"/>
        </w:pPr>
        <w:rPr>
          <w:rFonts w:hint="default"/>
        </w:rPr>
      </w:lvl>
    </w:lvlOverride>
    <w:lvlOverride w:ilvl="4">
      <w:lvl w:ilvl="4">
        <w:start w:val="1"/>
        <w:numFmt w:val="decimal"/>
        <w:pStyle w:val="berschrift5"/>
        <w:lvlText w:val="%1.%2.%3.%4.%5"/>
        <w:lvlJc w:val="left"/>
        <w:pPr>
          <w:ind w:left="1008" w:hanging="1008"/>
        </w:pPr>
        <w:rPr>
          <w:rFonts w:hint="default"/>
        </w:rPr>
      </w:lvl>
    </w:lvlOverride>
    <w:lvlOverride w:ilvl="5">
      <w:lvl w:ilvl="5">
        <w:start w:val="1"/>
        <w:numFmt w:val="decimal"/>
        <w:pStyle w:val="berschrift6"/>
        <w:lvlText w:val="%1.%2.%3.%4.%5.%6"/>
        <w:lvlJc w:val="left"/>
        <w:pPr>
          <w:ind w:left="1152" w:hanging="1152"/>
        </w:pPr>
        <w:rPr>
          <w:rFonts w:hint="default"/>
        </w:rPr>
      </w:lvl>
    </w:lvlOverride>
    <w:lvlOverride w:ilvl="6">
      <w:lvl w:ilvl="6">
        <w:start w:val="1"/>
        <w:numFmt w:val="decimal"/>
        <w:pStyle w:val="berschrift7"/>
        <w:lvlText w:val="%1.%2.%3.%4.%5.%6.%7"/>
        <w:lvlJc w:val="left"/>
        <w:pPr>
          <w:ind w:left="1296" w:hanging="1296"/>
        </w:pPr>
        <w:rPr>
          <w:rFonts w:hint="default"/>
        </w:rPr>
      </w:lvl>
    </w:lvlOverride>
    <w:lvlOverride w:ilvl="7">
      <w:lvl w:ilvl="7">
        <w:start w:val="1"/>
        <w:numFmt w:val="decimal"/>
        <w:pStyle w:val="berschrift8"/>
        <w:lvlText w:val="%1.%2.%3.%4.%5.%6.%7.%8"/>
        <w:lvlJc w:val="left"/>
        <w:pPr>
          <w:ind w:left="1440" w:hanging="1440"/>
        </w:pPr>
        <w:rPr>
          <w:rFonts w:hint="default"/>
        </w:rPr>
      </w:lvl>
    </w:lvlOverride>
    <w:lvlOverride w:ilvl="8">
      <w:lvl w:ilvl="8">
        <w:start w:val="1"/>
        <w:numFmt w:val="decimal"/>
        <w:pStyle w:val="berschrift9"/>
        <w:lvlText w:val="%1.%2.%3.%4.%5.%6.%7.%8.%9"/>
        <w:lvlJc w:val="left"/>
        <w:pPr>
          <w:ind w:left="1584" w:hanging="1584"/>
        </w:pPr>
        <w:rPr>
          <w:rFonts w:hint="default"/>
        </w:rPr>
      </w:lvl>
    </w:lvlOverride>
  </w:num>
  <w:num w:numId="19">
    <w:abstractNumId w:val="7"/>
  </w:num>
  <w:num w:numId="20">
    <w:abstractNumId w:val="12"/>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2"/>
  </w:num>
  <w:num w:numId="25">
    <w:abstractNumId w:val="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9"/>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964911"/>
    <w:rsid w:val="000210DE"/>
    <w:rsid w:val="0005534A"/>
    <w:rsid w:val="00071507"/>
    <w:rsid w:val="0007353D"/>
    <w:rsid w:val="000976AF"/>
    <w:rsid w:val="000E5CC1"/>
    <w:rsid w:val="000F7F62"/>
    <w:rsid w:val="00106EAE"/>
    <w:rsid w:val="001149D2"/>
    <w:rsid w:val="00156BA9"/>
    <w:rsid w:val="00180D32"/>
    <w:rsid w:val="001B1F88"/>
    <w:rsid w:val="001C0DDB"/>
    <w:rsid w:val="001D1088"/>
    <w:rsid w:val="001E544A"/>
    <w:rsid w:val="00203DDE"/>
    <w:rsid w:val="00213675"/>
    <w:rsid w:val="002259EE"/>
    <w:rsid w:val="00237809"/>
    <w:rsid w:val="00287478"/>
    <w:rsid w:val="0029605A"/>
    <w:rsid w:val="002A27DF"/>
    <w:rsid w:val="002A3D03"/>
    <w:rsid w:val="002B467D"/>
    <w:rsid w:val="002E7766"/>
    <w:rsid w:val="002F4F95"/>
    <w:rsid w:val="003428E7"/>
    <w:rsid w:val="00351B21"/>
    <w:rsid w:val="00375A78"/>
    <w:rsid w:val="00377142"/>
    <w:rsid w:val="003B7629"/>
    <w:rsid w:val="003D4F97"/>
    <w:rsid w:val="003E3D25"/>
    <w:rsid w:val="00400861"/>
    <w:rsid w:val="00405B61"/>
    <w:rsid w:val="0040684A"/>
    <w:rsid w:val="00420F57"/>
    <w:rsid w:val="00425687"/>
    <w:rsid w:val="00437505"/>
    <w:rsid w:val="00460C63"/>
    <w:rsid w:val="00473483"/>
    <w:rsid w:val="004B558A"/>
    <w:rsid w:val="004C5569"/>
    <w:rsid w:val="004C6864"/>
    <w:rsid w:val="004E537B"/>
    <w:rsid w:val="004E74B4"/>
    <w:rsid w:val="004F505A"/>
    <w:rsid w:val="00572350"/>
    <w:rsid w:val="0057705E"/>
    <w:rsid w:val="00595194"/>
    <w:rsid w:val="005A5E71"/>
    <w:rsid w:val="005D06CF"/>
    <w:rsid w:val="005E2EF6"/>
    <w:rsid w:val="00607F7C"/>
    <w:rsid w:val="00633A4F"/>
    <w:rsid w:val="006342C6"/>
    <w:rsid w:val="00672C6E"/>
    <w:rsid w:val="006D02C9"/>
    <w:rsid w:val="006D1010"/>
    <w:rsid w:val="006F4D85"/>
    <w:rsid w:val="00710CED"/>
    <w:rsid w:val="00730FF8"/>
    <w:rsid w:val="00736060"/>
    <w:rsid w:val="0073767C"/>
    <w:rsid w:val="007531B9"/>
    <w:rsid w:val="00757602"/>
    <w:rsid w:val="00787B51"/>
    <w:rsid w:val="00796720"/>
    <w:rsid w:val="007A5758"/>
    <w:rsid w:val="007C2CBA"/>
    <w:rsid w:val="007D27D0"/>
    <w:rsid w:val="007D3D38"/>
    <w:rsid w:val="007E3C24"/>
    <w:rsid w:val="007F05CD"/>
    <w:rsid w:val="00844749"/>
    <w:rsid w:val="00846B2E"/>
    <w:rsid w:val="00856097"/>
    <w:rsid w:val="00872A31"/>
    <w:rsid w:val="00884CF6"/>
    <w:rsid w:val="00890A63"/>
    <w:rsid w:val="008B33CC"/>
    <w:rsid w:val="008C043B"/>
    <w:rsid w:val="008E73D6"/>
    <w:rsid w:val="008F4362"/>
    <w:rsid w:val="00923475"/>
    <w:rsid w:val="0093668C"/>
    <w:rsid w:val="00952F27"/>
    <w:rsid w:val="00964911"/>
    <w:rsid w:val="00976795"/>
    <w:rsid w:val="00986379"/>
    <w:rsid w:val="009D65FB"/>
    <w:rsid w:val="009E55BD"/>
    <w:rsid w:val="009E67A7"/>
    <w:rsid w:val="00A13505"/>
    <w:rsid w:val="00A5737E"/>
    <w:rsid w:val="00A723BF"/>
    <w:rsid w:val="00A76598"/>
    <w:rsid w:val="00AA0020"/>
    <w:rsid w:val="00AB4252"/>
    <w:rsid w:val="00AC0F7D"/>
    <w:rsid w:val="00AC1D9F"/>
    <w:rsid w:val="00AC5B16"/>
    <w:rsid w:val="00AD0C43"/>
    <w:rsid w:val="00AE4627"/>
    <w:rsid w:val="00B22B80"/>
    <w:rsid w:val="00B253C0"/>
    <w:rsid w:val="00B33577"/>
    <w:rsid w:val="00B534BF"/>
    <w:rsid w:val="00BE2EDC"/>
    <w:rsid w:val="00BF091D"/>
    <w:rsid w:val="00C00E02"/>
    <w:rsid w:val="00C26422"/>
    <w:rsid w:val="00C46B98"/>
    <w:rsid w:val="00C50216"/>
    <w:rsid w:val="00C536C2"/>
    <w:rsid w:val="00C55850"/>
    <w:rsid w:val="00C86E2E"/>
    <w:rsid w:val="00CA50DE"/>
    <w:rsid w:val="00CB70D7"/>
    <w:rsid w:val="00CC7BF8"/>
    <w:rsid w:val="00CE2B5E"/>
    <w:rsid w:val="00D3108D"/>
    <w:rsid w:val="00D36B2A"/>
    <w:rsid w:val="00D40A08"/>
    <w:rsid w:val="00D456E5"/>
    <w:rsid w:val="00D778D9"/>
    <w:rsid w:val="00DD0651"/>
    <w:rsid w:val="00DF7D0C"/>
    <w:rsid w:val="00E24705"/>
    <w:rsid w:val="00E41F2C"/>
    <w:rsid w:val="00E64A70"/>
    <w:rsid w:val="00E93446"/>
    <w:rsid w:val="00EC489F"/>
    <w:rsid w:val="00EC7105"/>
    <w:rsid w:val="00ED076C"/>
    <w:rsid w:val="00ED0D02"/>
    <w:rsid w:val="00EF37AE"/>
    <w:rsid w:val="00F140C5"/>
    <w:rsid w:val="00F2238D"/>
    <w:rsid w:val="00F369AA"/>
    <w:rsid w:val="00F56BE1"/>
    <w:rsid w:val="00F73D6D"/>
    <w:rsid w:val="00FD1AB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rsid w:val="00572350"/>
    <w:pPr>
      <w:numPr>
        <w:numId w:val="7"/>
      </w:numPr>
      <w:ind w:left="567" w:hanging="567"/>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rsid w:val="00572350"/>
    <w:pPr>
      <w:numPr>
        <w:numId w:val="7"/>
      </w:numPr>
      <w:ind w:left="567" w:hanging="567"/>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86690E-9378-4253-9650-F48B22FF7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1782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2014-03-19T07:00:00Z</dcterms:created>
  <dcterms:modified xsi:type="dcterms:W3CDTF">2014-09-22T08:06:00Z</dcterms:modified>
</cp:coreProperties>
</file>