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D518BE">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8074EA" w:rsidRPr="00237809" w:rsidRDefault="008074EA" w:rsidP="00964911">
                  <w:pPr>
                    <w:spacing w:line="276" w:lineRule="auto"/>
                    <w:jc w:val="right"/>
                  </w:pPr>
                  <w:r w:rsidRPr="00237809">
                    <w:t>5. Tagung Soziale Diagnostik</w:t>
                  </w:r>
                </w:p>
                <w:p w:rsidR="008074EA" w:rsidRPr="00237809" w:rsidRDefault="008074EA" w:rsidP="00964911">
                  <w:pPr>
                    <w:spacing w:line="276" w:lineRule="auto"/>
                    <w:jc w:val="right"/>
                    <w:rPr>
                      <w:b/>
                      <w:sz w:val="24"/>
                    </w:rPr>
                  </w:pPr>
                  <w:r w:rsidRPr="00237809">
                    <w:rPr>
                      <w:b/>
                      <w:sz w:val="24"/>
                    </w:rPr>
                    <w:t>Diagnostik in der Sozialen Arbeit</w:t>
                  </w:r>
                </w:p>
                <w:p w:rsidR="008074EA" w:rsidRPr="00237809" w:rsidRDefault="008074EA" w:rsidP="00964911">
                  <w:pPr>
                    <w:spacing w:line="276" w:lineRule="auto"/>
                    <w:jc w:val="right"/>
                    <w:rPr>
                      <w:b/>
                      <w:sz w:val="24"/>
                    </w:rPr>
                  </w:pPr>
                  <w:r w:rsidRPr="00237809">
                    <w:rPr>
                      <w:b/>
                      <w:sz w:val="24"/>
                    </w:rPr>
                    <w:t>Wissenschaft trifft Praxis</w:t>
                  </w:r>
                </w:p>
                <w:p w:rsidR="008074EA" w:rsidRPr="00237809" w:rsidRDefault="00295E8B" w:rsidP="00964911">
                  <w:pPr>
                    <w:spacing w:line="276" w:lineRule="auto"/>
                    <w:jc w:val="right"/>
                    <w:rPr>
                      <w:sz w:val="20"/>
                    </w:rPr>
                  </w:pPr>
                  <w:r>
                    <w:rPr>
                      <w:sz w:val="20"/>
                    </w:rPr>
                    <w:t>17./18.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3E6087" w:rsidRDefault="00AE4627" w:rsidP="008C6A1F">
      <w:pPr>
        <w:pStyle w:val="Kopfzeile"/>
        <w:outlineLvl w:val="0"/>
        <w:rPr>
          <w:sz w:val="28"/>
        </w:rPr>
      </w:pPr>
      <w:r w:rsidRPr="003E6087">
        <w:rPr>
          <w:rFonts w:cs="Arial"/>
          <w:sz w:val="24"/>
        </w:rPr>
        <w:t>Panel A: Freitag, 17. Oktober 2014</w:t>
      </w:r>
    </w:p>
    <w:p w:rsidR="00CB70D7" w:rsidRPr="003E6087" w:rsidRDefault="00CB70D7" w:rsidP="00CB70D7">
      <w:pPr>
        <w:pStyle w:val="Kopfzeile"/>
      </w:pPr>
    </w:p>
    <w:p w:rsidR="00CB70D7" w:rsidRPr="00AE4627" w:rsidRDefault="008074EA" w:rsidP="00E41F6F">
      <w:pPr>
        <w:widowControl w:val="0"/>
        <w:autoSpaceDE w:val="0"/>
        <w:autoSpaceDN w:val="0"/>
        <w:adjustRightInd w:val="0"/>
        <w:ind w:left="2268" w:right="-432" w:hanging="2268"/>
        <w:rPr>
          <w:rFonts w:cs="Arial"/>
          <w:b/>
          <w:sz w:val="28"/>
        </w:rPr>
      </w:pPr>
      <w:r>
        <w:rPr>
          <w:rFonts w:cs="Arial"/>
          <w:b/>
          <w:sz w:val="28"/>
        </w:rPr>
        <w:t>Workshop A-1</w:t>
      </w:r>
      <w:r w:rsidR="004E537B" w:rsidRPr="00AE4627">
        <w:rPr>
          <w:rFonts w:cs="Arial"/>
          <w:b/>
          <w:sz w:val="28"/>
        </w:rPr>
        <w:tab/>
      </w:r>
      <w:r>
        <w:rPr>
          <w:rFonts w:cs="Arial"/>
          <w:b/>
          <w:sz w:val="28"/>
        </w:rPr>
        <w:t>Kinder- und Jugendhilfe</w:t>
      </w:r>
    </w:p>
    <w:p w:rsidR="00CB70D7" w:rsidRDefault="00CB70D7" w:rsidP="00E41F6F">
      <w:pPr>
        <w:tabs>
          <w:tab w:val="left" w:pos="1985"/>
        </w:tabs>
        <w:ind w:left="2268" w:hanging="2268"/>
        <w:rPr>
          <w:sz w:val="24"/>
        </w:rPr>
      </w:pPr>
    </w:p>
    <w:p w:rsidR="00AE4627" w:rsidRDefault="00AE4627" w:rsidP="00D518BE">
      <w:pPr>
        <w:ind w:left="2268" w:hanging="2268"/>
        <w:rPr>
          <w:sz w:val="24"/>
        </w:rPr>
      </w:pPr>
      <w:r>
        <w:rPr>
          <w:sz w:val="24"/>
        </w:rPr>
        <w:t>Moderation:</w:t>
      </w:r>
      <w:r w:rsidR="00D518BE">
        <w:rPr>
          <w:sz w:val="24"/>
        </w:rPr>
        <w:tab/>
        <w:t>Prof. Dr. Michael Vogt</w:t>
      </w:r>
      <w:bookmarkStart w:id="0" w:name="_GoBack"/>
      <w:bookmarkEnd w:id="0"/>
    </w:p>
    <w:p w:rsidR="00AE4627" w:rsidRPr="004E537B" w:rsidRDefault="00AE4627" w:rsidP="00E41F6F">
      <w:pPr>
        <w:tabs>
          <w:tab w:val="left" w:pos="1985"/>
        </w:tabs>
        <w:ind w:left="2268" w:hanging="2268"/>
        <w:rPr>
          <w:sz w:val="24"/>
        </w:rPr>
      </w:pPr>
    </w:p>
    <w:p w:rsidR="008074EA" w:rsidRPr="008074EA" w:rsidRDefault="004E537B" w:rsidP="00E41F6F">
      <w:pPr>
        <w:widowControl w:val="0"/>
        <w:autoSpaceDE w:val="0"/>
        <w:autoSpaceDN w:val="0"/>
        <w:adjustRightInd w:val="0"/>
        <w:ind w:left="2268" w:right="-432" w:hanging="2268"/>
        <w:rPr>
          <w:b/>
          <w:sz w:val="24"/>
        </w:rPr>
      </w:pPr>
      <w:r w:rsidRPr="004E537B">
        <w:rPr>
          <w:b/>
          <w:sz w:val="24"/>
        </w:rPr>
        <w:t>Vortrag:</w:t>
      </w:r>
      <w:r w:rsidRPr="004E537B">
        <w:rPr>
          <w:sz w:val="24"/>
        </w:rPr>
        <w:t xml:space="preserve"> </w:t>
      </w:r>
      <w:r w:rsidRPr="004E537B">
        <w:rPr>
          <w:sz w:val="24"/>
        </w:rPr>
        <w:tab/>
      </w:r>
      <w:r w:rsidR="008074EA" w:rsidRPr="008074EA">
        <w:rPr>
          <w:b/>
          <w:sz w:val="24"/>
        </w:rPr>
        <w:t xml:space="preserve">KOFA und KOSS: kompetenzorientierte Methodiken für die </w:t>
      </w:r>
      <w:r w:rsidR="00F0604C">
        <w:rPr>
          <w:b/>
          <w:sz w:val="24"/>
        </w:rPr>
        <w:t>Kinder- und Jugendhilfe</w:t>
      </w:r>
    </w:p>
    <w:p w:rsidR="004E537B" w:rsidRPr="004E537B" w:rsidRDefault="004E537B" w:rsidP="00E41F6F">
      <w:pPr>
        <w:ind w:left="2268" w:hanging="2268"/>
        <w:outlineLvl w:val="0"/>
        <w:rPr>
          <w:rFonts w:cs="Arial"/>
          <w:b/>
          <w:bCs/>
          <w:sz w:val="24"/>
        </w:rPr>
      </w:pPr>
    </w:p>
    <w:p w:rsidR="00CB70D7" w:rsidRDefault="00CB70D7" w:rsidP="00CB70D7"/>
    <w:p w:rsidR="008074EA" w:rsidRPr="008074EA" w:rsidRDefault="008074EA" w:rsidP="008074EA">
      <w:pPr>
        <w:widowControl w:val="0"/>
        <w:autoSpaceDE w:val="0"/>
        <w:autoSpaceDN w:val="0"/>
        <w:adjustRightInd w:val="0"/>
        <w:spacing w:line="276" w:lineRule="auto"/>
        <w:ind w:right="72"/>
      </w:pPr>
      <w:r w:rsidRPr="008074EA">
        <w:t>Für die Arbeit mit belasteten Familien wurde auf der Basis angelsächsischer und niederländischer Vorläufer in den Jahren 2004-2006 für die Schweiz die KOFA-Methodik (kompetenzorientierte Fam</w:t>
      </w:r>
      <w:r w:rsidRPr="008074EA">
        <w:t>i</w:t>
      </w:r>
      <w:r w:rsidRPr="008074EA">
        <w:t>lienarbeit) in Kooperation mit Praxisorganisationen entwickelt. Etwas später folgte KOSS –Kompetenzorientierung in stationären Settings. Beide Methodiken liegen als Manuale vor, und seit 2006 erfolgten die Implementierung der KOFA- resp. KOSS-Methodik in insgesamt ca. 35 Praxiso</w:t>
      </w:r>
      <w:r w:rsidRPr="008074EA">
        <w:t>r</w:t>
      </w:r>
      <w:r w:rsidRPr="008074EA">
        <w:t>ganisationen der deutschen Schweiz. Fachpersonen werden auf der Basis ihrer Grundausbildung in siebentägigen KOFA- resp. KOSS-Trainings auf die Arbeit mit der jeweiligen Methodik vorbereitet. Mit dem Kader der involvierten Praxisorganisationen wird die Implementierung sorgfältig vorbereitet, und der Prozessverlauf wird mit Coachings, Fallseminaren und Weiterbildungen begleitet.</w:t>
      </w:r>
    </w:p>
    <w:p w:rsidR="008074EA" w:rsidRPr="008074EA" w:rsidRDefault="008074EA" w:rsidP="008074EA">
      <w:pPr>
        <w:widowControl w:val="0"/>
        <w:autoSpaceDE w:val="0"/>
        <w:autoSpaceDN w:val="0"/>
        <w:adjustRightInd w:val="0"/>
        <w:spacing w:line="276" w:lineRule="auto"/>
        <w:ind w:right="72"/>
      </w:pPr>
    </w:p>
    <w:p w:rsidR="008074EA" w:rsidRPr="008074EA" w:rsidRDefault="008074EA" w:rsidP="008074EA">
      <w:pPr>
        <w:widowControl w:val="0"/>
        <w:autoSpaceDE w:val="0"/>
        <w:autoSpaceDN w:val="0"/>
        <w:adjustRightInd w:val="0"/>
        <w:spacing w:line="276" w:lineRule="auto"/>
        <w:ind w:right="72"/>
      </w:pPr>
      <w:r w:rsidRPr="008074EA">
        <w:t>Seit zwei Jahren zeichnet sich eine interessante Entwicklung ab: mehrere stationäre Einrichtungen haben sich binnendifferenziert und bieten neu auch KOFA an. Dies erfolgt sowohl in Form sehr i</w:t>
      </w:r>
      <w:r w:rsidRPr="008074EA">
        <w:t>n</w:t>
      </w:r>
      <w:r w:rsidRPr="008074EA">
        <w:t>tensiver Arbeit mit der Herkunftsfamilie während des Aufenthalts, als Vorbereitung und Begleitung einer Rückplatzierung oder auch als aufsuchende F</w:t>
      </w:r>
      <w:r w:rsidR="003E6087">
        <w:t>amilienarbeit, um die Notwendig</w:t>
      </w:r>
      <w:r w:rsidRPr="008074EA">
        <w:t>keit einer Platzi</w:t>
      </w:r>
      <w:r w:rsidRPr="008074EA">
        <w:t>e</w:t>
      </w:r>
      <w:r w:rsidRPr="008074EA">
        <w:t>rung zu verhindern oder vorzubereiten. Mit</w:t>
      </w:r>
      <w:r w:rsidR="003E6087">
        <w:t>arbeitende können in einem zwei</w:t>
      </w:r>
      <w:r w:rsidRPr="008074EA">
        <w:t>tägigen Zusatztraining von der KOSS-Methodik für die KOFA-Arbeit qualifiziert werden.</w:t>
      </w:r>
    </w:p>
    <w:p w:rsidR="008074EA" w:rsidRPr="008074EA" w:rsidRDefault="008074EA" w:rsidP="008074EA">
      <w:pPr>
        <w:widowControl w:val="0"/>
        <w:autoSpaceDE w:val="0"/>
        <w:autoSpaceDN w:val="0"/>
        <w:adjustRightInd w:val="0"/>
        <w:spacing w:line="276" w:lineRule="auto"/>
        <w:ind w:right="72"/>
      </w:pPr>
    </w:p>
    <w:p w:rsidR="008074EA" w:rsidRPr="008074EA" w:rsidRDefault="008074EA" w:rsidP="008074EA">
      <w:pPr>
        <w:widowControl w:val="0"/>
        <w:autoSpaceDE w:val="0"/>
        <w:autoSpaceDN w:val="0"/>
        <w:adjustRightInd w:val="0"/>
        <w:spacing w:line="276" w:lineRule="auto"/>
        <w:ind w:right="72"/>
      </w:pPr>
      <w:r w:rsidRPr="008074EA">
        <w:t>Die Arbeit mit der KOFA-Methodik wurde 2010 im Rahmen eines KTI-Projekts an der ZHAW/Soziale Arbeit evaluiert. Für die KOSS-Methodik liegen Evaluationsergebnisse aus dem Jahr 2013 vor. Die Ergebnisse dieser Evaluationsstudien geben H</w:t>
      </w:r>
      <w:r w:rsidR="003E6087">
        <w:t>inweise auf den Stand der Imple</w:t>
      </w:r>
      <w:r w:rsidRPr="008074EA">
        <w:t>mentierung sowie auf Entwicklungsbedarf.</w:t>
      </w:r>
    </w:p>
    <w:p w:rsidR="008074EA" w:rsidRPr="008074EA" w:rsidRDefault="008074EA" w:rsidP="008074EA">
      <w:pPr>
        <w:widowControl w:val="0"/>
        <w:autoSpaceDE w:val="0"/>
        <w:autoSpaceDN w:val="0"/>
        <w:adjustRightInd w:val="0"/>
        <w:spacing w:line="276" w:lineRule="auto"/>
        <w:ind w:right="72"/>
      </w:pPr>
    </w:p>
    <w:p w:rsidR="00CB70D7" w:rsidRDefault="008074EA" w:rsidP="008074EA">
      <w:pPr>
        <w:widowControl w:val="0"/>
        <w:autoSpaceDE w:val="0"/>
        <w:autoSpaceDN w:val="0"/>
        <w:adjustRightInd w:val="0"/>
        <w:spacing w:line="276" w:lineRule="auto"/>
        <w:ind w:right="72"/>
      </w:pPr>
      <w:r w:rsidRPr="008074EA">
        <w:t>In diesem Panel stehen die Instrumente für die soziale Diagnostik in der Lebenswelt resp. im Ra</w:t>
      </w:r>
      <w:r w:rsidRPr="008074EA">
        <w:t>h</w:t>
      </w:r>
      <w:r w:rsidRPr="008074EA">
        <w:t>men eines stationären Settings sowie Erfahrungen im Implementierungsprozess im Zentrum. Die Chancen für Leistungserbringer in der Ausgestaltung ihrer Leistungspalette und die Besonderheiten in der Qualifikation und Begleitung von Fachpersonen sind weitere Themen.</w:t>
      </w:r>
    </w:p>
    <w:p w:rsidR="00A13505" w:rsidRDefault="00A13505" w:rsidP="00CB70D7">
      <w:pPr>
        <w:widowControl w:val="0"/>
        <w:autoSpaceDE w:val="0"/>
        <w:autoSpaceDN w:val="0"/>
        <w:adjustRightInd w:val="0"/>
        <w:ind w:right="72"/>
        <w:rPr>
          <w:b/>
        </w:rPr>
      </w:pPr>
    </w:p>
    <w:p w:rsidR="008074EA" w:rsidRDefault="008074EA" w:rsidP="008C6A1F">
      <w:pPr>
        <w:widowControl w:val="0"/>
        <w:autoSpaceDE w:val="0"/>
        <w:autoSpaceDN w:val="0"/>
        <w:adjustRightInd w:val="0"/>
        <w:spacing w:line="360" w:lineRule="auto"/>
        <w:ind w:left="2835" w:right="72"/>
        <w:outlineLvl w:val="0"/>
        <w:rPr>
          <w:b/>
          <w:sz w:val="24"/>
        </w:rPr>
      </w:pPr>
    </w:p>
    <w:p w:rsidR="008074EA" w:rsidRDefault="008074EA" w:rsidP="008C6A1F">
      <w:pPr>
        <w:widowControl w:val="0"/>
        <w:autoSpaceDE w:val="0"/>
        <w:autoSpaceDN w:val="0"/>
        <w:adjustRightInd w:val="0"/>
        <w:spacing w:line="360" w:lineRule="auto"/>
        <w:ind w:left="2835" w:right="72"/>
        <w:outlineLvl w:val="0"/>
        <w:rPr>
          <w:b/>
          <w:sz w:val="24"/>
        </w:rPr>
      </w:pPr>
    </w:p>
    <w:p w:rsidR="008074EA" w:rsidRDefault="008074EA" w:rsidP="008074EA">
      <w:pPr>
        <w:widowControl w:val="0"/>
        <w:autoSpaceDE w:val="0"/>
        <w:autoSpaceDN w:val="0"/>
        <w:adjustRightInd w:val="0"/>
        <w:spacing w:line="360" w:lineRule="auto"/>
        <w:ind w:right="72"/>
        <w:outlineLvl w:val="0"/>
      </w:pPr>
    </w:p>
    <w:p w:rsidR="00A5786D" w:rsidRDefault="00A5786D" w:rsidP="00A5786D">
      <w:pPr>
        <w:widowControl w:val="0"/>
        <w:autoSpaceDE w:val="0"/>
        <w:autoSpaceDN w:val="0"/>
        <w:adjustRightInd w:val="0"/>
        <w:spacing w:line="360" w:lineRule="auto"/>
        <w:ind w:left="2410" w:right="72"/>
        <w:outlineLvl w:val="0"/>
        <w:rPr>
          <w:b/>
          <w:sz w:val="24"/>
        </w:rPr>
      </w:pPr>
      <w:r>
        <w:rPr>
          <w:b/>
          <w:noProof/>
          <w:sz w:val="24"/>
          <w:lang w:eastAsia="de-CH"/>
        </w:rPr>
        <w:lastRenderedPageBreak/>
        <w:drawing>
          <wp:anchor distT="0" distB="0" distL="114300" distR="114300" simplePos="0" relativeHeight="251665408" behindDoc="1" locked="0" layoutInCell="1" allowOverlap="1">
            <wp:simplePos x="0" y="0"/>
            <wp:positionH relativeFrom="column">
              <wp:posOffset>-45085</wp:posOffset>
            </wp:positionH>
            <wp:positionV relativeFrom="paragraph">
              <wp:posOffset>110490</wp:posOffset>
            </wp:positionV>
            <wp:extent cx="1433195" cy="1713230"/>
            <wp:effectExtent l="0" t="0" r="0" b="0"/>
            <wp:wrapTight wrapText="bothSides">
              <wp:wrapPolygon edited="0">
                <wp:start x="0" y="0"/>
                <wp:lineTo x="0" y="21376"/>
                <wp:lineTo x="21246" y="21376"/>
                <wp:lineTo x="21246" y="0"/>
                <wp:lineTo x="0" y="0"/>
              </wp:wrapPolygon>
            </wp:wrapTight>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Cassé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3195" cy="1713230"/>
                    </a:xfrm>
                    <a:prstGeom prst="rect">
                      <a:avLst/>
                    </a:prstGeom>
                  </pic:spPr>
                </pic:pic>
              </a:graphicData>
            </a:graphic>
          </wp:anchor>
        </w:drawing>
      </w:r>
    </w:p>
    <w:p w:rsidR="00A5786D" w:rsidRDefault="00A5786D" w:rsidP="00A5786D">
      <w:pPr>
        <w:widowControl w:val="0"/>
        <w:autoSpaceDE w:val="0"/>
        <w:autoSpaceDN w:val="0"/>
        <w:adjustRightInd w:val="0"/>
        <w:spacing w:line="360" w:lineRule="auto"/>
        <w:ind w:left="2410" w:right="72"/>
        <w:outlineLvl w:val="0"/>
        <w:rPr>
          <w:b/>
          <w:sz w:val="24"/>
        </w:rPr>
      </w:pPr>
      <w:r>
        <w:rPr>
          <w:b/>
          <w:sz w:val="24"/>
        </w:rPr>
        <w:t>Prof. Dr. Kitty Cassée</w:t>
      </w:r>
    </w:p>
    <w:p w:rsidR="00A5786D" w:rsidRDefault="00A5786D" w:rsidP="00A5786D">
      <w:pPr>
        <w:widowControl w:val="0"/>
        <w:autoSpaceDE w:val="0"/>
        <w:autoSpaceDN w:val="0"/>
        <w:adjustRightInd w:val="0"/>
        <w:spacing w:line="276" w:lineRule="auto"/>
        <w:ind w:left="2410" w:right="72" w:firstLine="1"/>
      </w:pPr>
      <w:r>
        <w:t>Leiterin Institut kompetenzhoch</w:t>
      </w:r>
    </w:p>
    <w:p w:rsidR="00A5786D" w:rsidRDefault="00A5786D" w:rsidP="00A5786D">
      <w:pPr>
        <w:widowControl w:val="0"/>
        <w:autoSpaceDE w:val="0"/>
        <w:autoSpaceDN w:val="0"/>
        <w:adjustRightInd w:val="0"/>
        <w:spacing w:line="276" w:lineRule="auto"/>
        <w:ind w:left="2410" w:right="72" w:firstLine="1"/>
      </w:pPr>
      <w:r w:rsidRPr="008074EA">
        <w:t>da</w:t>
      </w:r>
      <w:r>
        <w:t>s Methodiken für die Kinder- und Jugendhilfe entwickelt, implementiert und evaluiert.</w:t>
      </w:r>
    </w:p>
    <w:p w:rsidR="00A5786D" w:rsidRDefault="00A5786D" w:rsidP="00A5786D">
      <w:pPr>
        <w:widowControl w:val="0"/>
        <w:autoSpaceDE w:val="0"/>
        <w:autoSpaceDN w:val="0"/>
        <w:adjustRightInd w:val="0"/>
        <w:spacing w:line="360" w:lineRule="auto"/>
        <w:ind w:left="2410" w:right="72"/>
        <w:outlineLvl w:val="0"/>
        <w:rPr>
          <w:b/>
          <w:sz w:val="24"/>
        </w:rPr>
      </w:pPr>
    </w:p>
    <w:p w:rsidR="00A5786D" w:rsidRDefault="00A5786D" w:rsidP="00A5786D">
      <w:pPr>
        <w:widowControl w:val="0"/>
        <w:autoSpaceDE w:val="0"/>
        <w:autoSpaceDN w:val="0"/>
        <w:adjustRightInd w:val="0"/>
        <w:spacing w:line="276" w:lineRule="auto"/>
        <w:ind w:left="2410" w:right="72"/>
      </w:pPr>
    </w:p>
    <w:p w:rsidR="00A5786D" w:rsidRDefault="00A5786D" w:rsidP="00A5786D">
      <w:pPr>
        <w:widowControl w:val="0"/>
        <w:autoSpaceDE w:val="0"/>
        <w:autoSpaceDN w:val="0"/>
        <w:adjustRightInd w:val="0"/>
        <w:spacing w:line="276" w:lineRule="auto"/>
        <w:ind w:left="2410" w:right="72"/>
      </w:pPr>
    </w:p>
    <w:p w:rsidR="00A5786D" w:rsidRDefault="00A5786D" w:rsidP="00A5786D">
      <w:pPr>
        <w:widowControl w:val="0"/>
        <w:autoSpaceDE w:val="0"/>
        <w:autoSpaceDN w:val="0"/>
        <w:adjustRightInd w:val="0"/>
        <w:spacing w:line="276" w:lineRule="auto"/>
        <w:ind w:left="2410" w:right="72"/>
      </w:pPr>
    </w:p>
    <w:p w:rsidR="008074EA" w:rsidRDefault="008074EA" w:rsidP="003E6087">
      <w:pPr>
        <w:widowControl w:val="0"/>
        <w:autoSpaceDE w:val="0"/>
        <w:autoSpaceDN w:val="0"/>
        <w:adjustRightInd w:val="0"/>
        <w:spacing w:line="360" w:lineRule="auto"/>
        <w:ind w:left="2410" w:right="72"/>
        <w:outlineLvl w:val="0"/>
      </w:pPr>
    </w:p>
    <w:p w:rsidR="00A5786D" w:rsidRDefault="00A5786D" w:rsidP="003E6087">
      <w:pPr>
        <w:widowControl w:val="0"/>
        <w:autoSpaceDE w:val="0"/>
        <w:autoSpaceDN w:val="0"/>
        <w:adjustRightInd w:val="0"/>
        <w:spacing w:line="360" w:lineRule="auto"/>
        <w:ind w:left="2410" w:right="72"/>
        <w:outlineLvl w:val="0"/>
      </w:pPr>
    </w:p>
    <w:p w:rsidR="00A5786D" w:rsidRDefault="00A5786D" w:rsidP="003E6087">
      <w:pPr>
        <w:widowControl w:val="0"/>
        <w:autoSpaceDE w:val="0"/>
        <w:autoSpaceDN w:val="0"/>
        <w:adjustRightInd w:val="0"/>
        <w:spacing w:line="360" w:lineRule="auto"/>
        <w:ind w:left="2410" w:right="72"/>
        <w:outlineLvl w:val="0"/>
      </w:pPr>
    </w:p>
    <w:p w:rsidR="008074EA" w:rsidRPr="008074EA" w:rsidRDefault="008074EA" w:rsidP="003E6087">
      <w:pPr>
        <w:widowControl w:val="0"/>
        <w:autoSpaceDE w:val="0"/>
        <w:autoSpaceDN w:val="0"/>
        <w:adjustRightInd w:val="0"/>
        <w:spacing w:line="360" w:lineRule="auto"/>
        <w:ind w:left="2410" w:right="72"/>
        <w:outlineLvl w:val="0"/>
      </w:pPr>
      <w:r>
        <w:rPr>
          <w:noProof/>
          <w:lang w:eastAsia="de-CH"/>
        </w:rPr>
        <w:drawing>
          <wp:anchor distT="0" distB="0" distL="114300" distR="114300" simplePos="0" relativeHeight="251662336" behindDoc="0" locked="0" layoutInCell="1" allowOverlap="1">
            <wp:simplePos x="0" y="0"/>
            <wp:positionH relativeFrom="column">
              <wp:posOffset>-22860</wp:posOffset>
            </wp:positionH>
            <wp:positionV relativeFrom="paragraph">
              <wp:posOffset>146050</wp:posOffset>
            </wp:positionV>
            <wp:extent cx="1335405" cy="1484630"/>
            <wp:effectExtent l="0" t="0" r="0" b="0"/>
            <wp:wrapTight wrapText="bothSides">
              <wp:wrapPolygon edited="0">
                <wp:start x="0" y="0"/>
                <wp:lineTo x="0" y="21341"/>
                <wp:lineTo x="21261" y="21341"/>
                <wp:lineTo x="21261" y="0"/>
                <wp:lineTo x="0" y="0"/>
              </wp:wrapPolygon>
            </wp:wrapTight>
            <wp:docPr id="5" name="Grafik 5" descr="C:\Users\Daniela\AppData\Local\Microsoft\Windows\Temporary Internet Files\Content.Word\_MG_9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AppData\Local\Microsoft\Windows\Temporary Internet Files\Content.Word\_MG_93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5405" cy="1484630"/>
                    </a:xfrm>
                    <a:prstGeom prst="rect">
                      <a:avLst/>
                    </a:prstGeom>
                    <a:noFill/>
                    <a:ln>
                      <a:noFill/>
                    </a:ln>
                  </pic:spPr>
                </pic:pic>
              </a:graphicData>
            </a:graphic>
          </wp:anchor>
        </w:drawing>
      </w:r>
    </w:p>
    <w:p w:rsidR="008074EA" w:rsidRDefault="008074EA" w:rsidP="003E6087">
      <w:pPr>
        <w:widowControl w:val="0"/>
        <w:autoSpaceDE w:val="0"/>
        <w:autoSpaceDN w:val="0"/>
        <w:adjustRightInd w:val="0"/>
        <w:spacing w:line="360" w:lineRule="auto"/>
        <w:ind w:left="2410" w:right="72"/>
        <w:outlineLvl w:val="0"/>
        <w:rPr>
          <w:b/>
          <w:sz w:val="24"/>
        </w:rPr>
      </w:pPr>
      <w:r>
        <w:rPr>
          <w:b/>
          <w:sz w:val="24"/>
        </w:rPr>
        <w:t>Daniela Hess</w:t>
      </w:r>
    </w:p>
    <w:p w:rsidR="00E41F6F" w:rsidRDefault="008074EA" w:rsidP="00876754">
      <w:pPr>
        <w:widowControl w:val="0"/>
        <w:autoSpaceDE w:val="0"/>
        <w:autoSpaceDN w:val="0"/>
        <w:adjustRightInd w:val="0"/>
        <w:spacing w:line="276" w:lineRule="auto"/>
        <w:ind w:left="2410" w:right="72" w:firstLine="1"/>
      </w:pPr>
      <w:r w:rsidRPr="008074EA">
        <w:t>Mitarbeiterin Institut kompetenzhoch3 (Schwerpunkt Evaluation)</w:t>
      </w:r>
    </w:p>
    <w:p w:rsidR="008074EA" w:rsidRDefault="008074EA" w:rsidP="00876754">
      <w:pPr>
        <w:widowControl w:val="0"/>
        <w:autoSpaceDE w:val="0"/>
        <w:autoSpaceDN w:val="0"/>
        <w:adjustRightInd w:val="0"/>
        <w:spacing w:line="276" w:lineRule="auto"/>
        <w:ind w:left="2410" w:right="72" w:firstLine="1"/>
      </w:pPr>
      <w:r>
        <w:t xml:space="preserve">Sie hat in ihrer </w:t>
      </w:r>
      <w:r w:rsidRPr="008074EA">
        <w:t xml:space="preserve">sozialpädagogischen Familieneinheit KOSS implementiert und sich in ihrem Masterstudiums für Evaluationsfragen spezialisiert. </w:t>
      </w:r>
    </w:p>
    <w:p w:rsidR="00876754" w:rsidRPr="00F0604C" w:rsidRDefault="00876754" w:rsidP="00876754">
      <w:pPr>
        <w:widowControl w:val="0"/>
        <w:autoSpaceDE w:val="0"/>
        <w:autoSpaceDN w:val="0"/>
        <w:adjustRightInd w:val="0"/>
        <w:spacing w:line="276" w:lineRule="auto"/>
        <w:ind w:left="2410" w:right="72" w:firstLine="1"/>
      </w:pPr>
      <w:r w:rsidRPr="00F0604C">
        <w:t>www.kompetenzhoch3.ch</w:t>
      </w:r>
    </w:p>
    <w:p w:rsidR="00876754" w:rsidRPr="008074EA" w:rsidRDefault="00876754" w:rsidP="003E6087">
      <w:pPr>
        <w:widowControl w:val="0"/>
        <w:autoSpaceDE w:val="0"/>
        <w:autoSpaceDN w:val="0"/>
        <w:adjustRightInd w:val="0"/>
        <w:spacing w:line="276" w:lineRule="auto"/>
        <w:ind w:left="2410" w:right="72" w:firstLine="1"/>
      </w:pPr>
    </w:p>
    <w:p w:rsidR="008074EA" w:rsidRDefault="008074EA" w:rsidP="003E6087">
      <w:pPr>
        <w:widowControl w:val="0"/>
        <w:autoSpaceDE w:val="0"/>
        <w:autoSpaceDN w:val="0"/>
        <w:adjustRightInd w:val="0"/>
        <w:spacing w:line="360" w:lineRule="auto"/>
        <w:ind w:left="2410" w:right="72"/>
        <w:outlineLvl w:val="0"/>
        <w:rPr>
          <w:b/>
          <w:sz w:val="24"/>
        </w:rPr>
      </w:pPr>
    </w:p>
    <w:p w:rsidR="008074EA" w:rsidRDefault="008074EA" w:rsidP="003E6087">
      <w:pPr>
        <w:widowControl w:val="0"/>
        <w:autoSpaceDE w:val="0"/>
        <w:autoSpaceDN w:val="0"/>
        <w:adjustRightInd w:val="0"/>
        <w:spacing w:line="360" w:lineRule="auto"/>
        <w:ind w:left="2410" w:right="72"/>
        <w:outlineLvl w:val="0"/>
        <w:rPr>
          <w:b/>
          <w:sz w:val="24"/>
        </w:rPr>
      </w:pPr>
    </w:p>
    <w:p w:rsidR="008074EA" w:rsidRDefault="008074EA" w:rsidP="003E6087">
      <w:pPr>
        <w:widowControl w:val="0"/>
        <w:autoSpaceDE w:val="0"/>
        <w:autoSpaceDN w:val="0"/>
        <w:adjustRightInd w:val="0"/>
        <w:spacing w:line="276" w:lineRule="auto"/>
        <w:ind w:left="2410" w:right="72"/>
      </w:pPr>
    </w:p>
    <w:p w:rsidR="003E6087" w:rsidRDefault="003E6087" w:rsidP="003E6087">
      <w:pPr>
        <w:widowControl w:val="0"/>
        <w:autoSpaceDE w:val="0"/>
        <w:autoSpaceDN w:val="0"/>
        <w:adjustRightInd w:val="0"/>
        <w:spacing w:line="360" w:lineRule="auto"/>
        <w:ind w:left="2410" w:right="72"/>
        <w:outlineLvl w:val="0"/>
        <w:rPr>
          <w:b/>
          <w:sz w:val="24"/>
        </w:rPr>
      </w:pPr>
    </w:p>
    <w:p w:rsidR="003E6087" w:rsidRDefault="003E6087" w:rsidP="003E6087">
      <w:pPr>
        <w:widowControl w:val="0"/>
        <w:autoSpaceDE w:val="0"/>
        <w:autoSpaceDN w:val="0"/>
        <w:adjustRightInd w:val="0"/>
        <w:spacing w:line="360" w:lineRule="auto"/>
        <w:ind w:left="2410" w:right="72"/>
        <w:outlineLvl w:val="0"/>
        <w:rPr>
          <w:b/>
          <w:sz w:val="24"/>
        </w:rPr>
      </w:pPr>
      <w:r w:rsidRPr="003E6087">
        <w:rPr>
          <w:b/>
          <w:noProof/>
          <w:sz w:val="24"/>
          <w:lang w:eastAsia="de-CH"/>
        </w:rPr>
        <w:drawing>
          <wp:anchor distT="0" distB="0" distL="114300" distR="114300" simplePos="0" relativeHeight="251663360" behindDoc="1" locked="0" layoutInCell="1" allowOverlap="1">
            <wp:simplePos x="0" y="0"/>
            <wp:positionH relativeFrom="column">
              <wp:posOffset>-45085</wp:posOffset>
            </wp:positionH>
            <wp:positionV relativeFrom="paragraph">
              <wp:posOffset>118745</wp:posOffset>
            </wp:positionV>
            <wp:extent cx="1139190" cy="1714500"/>
            <wp:effectExtent l="0" t="0" r="0" b="0"/>
            <wp:wrapTight wrapText="bothSides">
              <wp:wrapPolygon edited="0">
                <wp:start x="0" y="0"/>
                <wp:lineTo x="0" y="21360"/>
                <wp:lineTo x="21311" y="21360"/>
                <wp:lineTo x="21311" y="0"/>
                <wp:lineTo x="0" y="0"/>
              </wp:wrapPolygon>
            </wp:wrapTight>
            <wp:docPr id="1" name="Grafik 1" descr="C:\Users\daniela.huerzeler\AppData\Local\Microsoft\Windows\Temporary Internet Files\Content.Outlook\OD2FY38V\Foto Regina G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huerzeler\AppData\Local\Microsoft\Windows\Temporary Internet Files\Content.Outlook\OD2FY38V\Foto Regina Gig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139190" cy="1714500"/>
                    </a:xfrm>
                    <a:prstGeom prst="rect">
                      <a:avLst/>
                    </a:prstGeom>
                    <a:noFill/>
                    <a:ln>
                      <a:noFill/>
                    </a:ln>
                  </pic:spPr>
                </pic:pic>
              </a:graphicData>
            </a:graphic>
          </wp:anchor>
        </w:drawing>
      </w:r>
    </w:p>
    <w:p w:rsidR="003E6087" w:rsidRDefault="003E6087" w:rsidP="003E6087">
      <w:pPr>
        <w:widowControl w:val="0"/>
        <w:autoSpaceDE w:val="0"/>
        <w:autoSpaceDN w:val="0"/>
        <w:adjustRightInd w:val="0"/>
        <w:spacing w:line="360" w:lineRule="auto"/>
        <w:ind w:left="2410" w:right="72"/>
        <w:outlineLvl w:val="0"/>
        <w:rPr>
          <w:b/>
          <w:sz w:val="24"/>
        </w:rPr>
      </w:pPr>
      <w:r>
        <w:rPr>
          <w:b/>
          <w:sz w:val="24"/>
        </w:rPr>
        <w:t>Regina Giger</w:t>
      </w:r>
    </w:p>
    <w:p w:rsidR="003E6087" w:rsidRDefault="003E6087" w:rsidP="003E6087">
      <w:pPr>
        <w:widowControl w:val="0"/>
        <w:autoSpaceDE w:val="0"/>
        <w:autoSpaceDN w:val="0"/>
        <w:adjustRightInd w:val="0"/>
        <w:spacing w:line="276" w:lineRule="auto"/>
        <w:ind w:left="2410" w:right="72"/>
        <w:outlineLvl w:val="0"/>
      </w:pPr>
      <w:r w:rsidRPr="008074EA">
        <w:t>Ber</w:t>
      </w:r>
      <w:r w:rsidR="00E41F6F">
        <w:t xml:space="preserve">eichsleiterin, </w:t>
      </w:r>
      <w:proofErr w:type="spellStart"/>
      <w:r w:rsidR="00E41F6F">
        <w:t>Huus</w:t>
      </w:r>
      <w:proofErr w:type="spellEnd"/>
      <w:r w:rsidR="00E41F6F">
        <w:t xml:space="preserve"> am </w:t>
      </w:r>
      <w:proofErr w:type="spellStart"/>
      <w:r w:rsidR="00E41F6F">
        <w:t>Schärme</w:t>
      </w:r>
      <w:proofErr w:type="spellEnd"/>
      <w:r w:rsidR="00E41F6F">
        <w:br/>
      </w:r>
      <w:r w:rsidRPr="008074EA">
        <w:t>Stiftung SKSO, Solothurn</w:t>
      </w:r>
      <w:r w:rsidR="00E41F6F">
        <w:br/>
      </w:r>
      <w:r>
        <w:t>Sie hat den Imple</w:t>
      </w:r>
      <w:r w:rsidRPr="008074EA">
        <w:t>mentierungsprozess in der SKSO mitgestaltet.</w:t>
      </w:r>
    </w:p>
    <w:p w:rsidR="00CB70D7" w:rsidRPr="00F0604C" w:rsidRDefault="008074EA" w:rsidP="008074EA">
      <w:pPr>
        <w:widowControl w:val="0"/>
        <w:autoSpaceDE w:val="0"/>
        <w:autoSpaceDN w:val="0"/>
        <w:adjustRightInd w:val="0"/>
        <w:spacing w:line="276" w:lineRule="auto"/>
        <w:ind w:right="72" w:firstLine="1"/>
      </w:pPr>
      <w:r w:rsidRPr="00F0604C">
        <w:tab/>
      </w:r>
      <w:r w:rsidRPr="00F0604C">
        <w:tab/>
      </w:r>
    </w:p>
    <w:sectPr w:rsidR="00CB70D7" w:rsidRPr="00F0604C" w:rsidSect="00AE4627">
      <w:headerReference w:type="first" r:id="rId15"/>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EA" w:rsidRDefault="008074EA" w:rsidP="00A76598">
      <w:r>
        <w:separator/>
      </w:r>
    </w:p>
  </w:endnote>
  <w:endnote w:type="continuationSeparator" w:id="0">
    <w:p w:rsidR="008074EA" w:rsidRDefault="008074EA"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EA" w:rsidRPr="00ED0D02" w:rsidRDefault="008074EA" w:rsidP="00ED0D02">
      <w:pPr>
        <w:pStyle w:val="Fuzeile"/>
      </w:pPr>
    </w:p>
  </w:footnote>
  <w:footnote w:type="continuationSeparator" w:id="0">
    <w:p w:rsidR="008074EA" w:rsidRDefault="008074EA"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EA" w:rsidRDefault="008074EA" w:rsidP="00437505">
    <w:pPr>
      <w:pStyle w:val="Kopfzeile"/>
      <w:rPr>
        <w:sz w:val="20"/>
        <w:szCs w:val="20"/>
      </w:rPr>
    </w:pPr>
  </w:p>
  <w:p w:rsidR="008074EA" w:rsidRDefault="008074EA" w:rsidP="00437505">
    <w:pPr>
      <w:pStyle w:val="Kopfzeile"/>
      <w:rPr>
        <w:sz w:val="20"/>
        <w:szCs w:val="20"/>
      </w:rPr>
    </w:pPr>
  </w:p>
  <w:p w:rsidR="008074EA" w:rsidRDefault="008074EA" w:rsidP="00437505">
    <w:pPr>
      <w:pStyle w:val="Kopfzeile"/>
      <w:rPr>
        <w:sz w:val="20"/>
        <w:szCs w:val="20"/>
      </w:rPr>
    </w:pPr>
  </w:p>
  <w:p w:rsidR="008074EA" w:rsidRDefault="008074EA" w:rsidP="00437505">
    <w:pPr>
      <w:pStyle w:val="Kopfzeile"/>
      <w:rPr>
        <w:sz w:val="20"/>
        <w:szCs w:val="20"/>
      </w:rPr>
    </w:pPr>
  </w:p>
  <w:p w:rsidR="008074EA" w:rsidRDefault="008074EA" w:rsidP="00437505">
    <w:pPr>
      <w:pStyle w:val="Kopfzeile"/>
      <w:rPr>
        <w:sz w:val="20"/>
        <w:szCs w:val="20"/>
      </w:rPr>
    </w:pPr>
  </w:p>
  <w:p w:rsidR="008074EA" w:rsidRPr="00437505" w:rsidRDefault="008074EA"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273C7"/>
    <w:rsid w:val="0005534A"/>
    <w:rsid w:val="00071507"/>
    <w:rsid w:val="0007353D"/>
    <w:rsid w:val="000976AF"/>
    <w:rsid w:val="000E5CC1"/>
    <w:rsid w:val="000F7F62"/>
    <w:rsid w:val="00106EAE"/>
    <w:rsid w:val="001149D2"/>
    <w:rsid w:val="00156BA9"/>
    <w:rsid w:val="00180D32"/>
    <w:rsid w:val="001C0DDB"/>
    <w:rsid w:val="001D1088"/>
    <w:rsid w:val="001E544A"/>
    <w:rsid w:val="00203DDE"/>
    <w:rsid w:val="00213675"/>
    <w:rsid w:val="002259EE"/>
    <w:rsid w:val="00237809"/>
    <w:rsid w:val="00287478"/>
    <w:rsid w:val="00295E8B"/>
    <w:rsid w:val="0029605A"/>
    <w:rsid w:val="002A27DF"/>
    <w:rsid w:val="002B467D"/>
    <w:rsid w:val="002E7766"/>
    <w:rsid w:val="002F2BCF"/>
    <w:rsid w:val="003428E7"/>
    <w:rsid w:val="00351B21"/>
    <w:rsid w:val="00375A78"/>
    <w:rsid w:val="00377142"/>
    <w:rsid w:val="003B7629"/>
    <w:rsid w:val="003D4F97"/>
    <w:rsid w:val="003E6087"/>
    <w:rsid w:val="00400861"/>
    <w:rsid w:val="00405B61"/>
    <w:rsid w:val="0040684A"/>
    <w:rsid w:val="00420F57"/>
    <w:rsid w:val="00425687"/>
    <w:rsid w:val="00437505"/>
    <w:rsid w:val="00460C63"/>
    <w:rsid w:val="00473483"/>
    <w:rsid w:val="004B558A"/>
    <w:rsid w:val="004C5569"/>
    <w:rsid w:val="004C6864"/>
    <w:rsid w:val="004E537B"/>
    <w:rsid w:val="004E74B4"/>
    <w:rsid w:val="004F505A"/>
    <w:rsid w:val="00572350"/>
    <w:rsid w:val="0057705E"/>
    <w:rsid w:val="00595194"/>
    <w:rsid w:val="005A5E71"/>
    <w:rsid w:val="005D06CF"/>
    <w:rsid w:val="005E2EF6"/>
    <w:rsid w:val="00607F7C"/>
    <w:rsid w:val="00633A4F"/>
    <w:rsid w:val="006342C6"/>
    <w:rsid w:val="00672C6E"/>
    <w:rsid w:val="006D02C9"/>
    <w:rsid w:val="006D1010"/>
    <w:rsid w:val="006F4D85"/>
    <w:rsid w:val="00710CED"/>
    <w:rsid w:val="00730FF8"/>
    <w:rsid w:val="00736060"/>
    <w:rsid w:val="0073767C"/>
    <w:rsid w:val="007531B9"/>
    <w:rsid w:val="00757602"/>
    <w:rsid w:val="00787B51"/>
    <w:rsid w:val="00796720"/>
    <w:rsid w:val="007C2CBA"/>
    <w:rsid w:val="007D27D0"/>
    <w:rsid w:val="007D3D38"/>
    <w:rsid w:val="007E3C24"/>
    <w:rsid w:val="007F05CD"/>
    <w:rsid w:val="008074EA"/>
    <w:rsid w:val="00846B2E"/>
    <w:rsid w:val="00856097"/>
    <w:rsid w:val="00872A31"/>
    <w:rsid w:val="00876754"/>
    <w:rsid w:val="00884CF6"/>
    <w:rsid w:val="00890A63"/>
    <w:rsid w:val="00891D6D"/>
    <w:rsid w:val="008C043B"/>
    <w:rsid w:val="008C6A1F"/>
    <w:rsid w:val="008E73D6"/>
    <w:rsid w:val="008F4362"/>
    <w:rsid w:val="00923475"/>
    <w:rsid w:val="0093668C"/>
    <w:rsid w:val="00952F27"/>
    <w:rsid w:val="00964911"/>
    <w:rsid w:val="00976795"/>
    <w:rsid w:val="00986379"/>
    <w:rsid w:val="009D65FB"/>
    <w:rsid w:val="009E55BD"/>
    <w:rsid w:val="009E67A7"/>
    <w:rsid w:val="00A13505"/>
    <w:rsid w:val="00A5737E"/>
    <w:rsid w:val="00A5786D"/>
    <w:rsid w:val="00A723BF"/>
    <w:rsid w:val="00A76598"/>
    <w:rsid w:val="00AA0020"/>
    <w:rsid w:val="00AB4252"/>
    <w:rsid w:val="00AC0F7D"/>
    <w:rsid w:val="00AC1D9F"/>
    <w:rsid w:val="00AC5B16"/>
    <w:rsid w:val="00AD0C43"/>
    <w:rsid w:val="00AE4627"/>
    <w:rsid w:val="00B22B80"/>
    <w:rsid w:val="00B253C0"/>
    <w:rsid w:val="00B33577"/>
    <w:rsid w:val="00B534BF"/>
    <w:rsid w:val="00B6465B"/>
    <w:rsid w:val="00B71DEA"/>
    <w:rsid w:val="00BE2EDC"/>
    <w:rsid w:val="00BF091D"/>
    <w:rsid w:val="00C00E02"/>
    <w:rsid w:val="00C26422"/>
    <w:rsid w:val="00C46B98"/>
    <w:rsid w:val="00C50216"/>
    <w:rsid w:val="00C536C2"/>
    <w:rsid w:val="00C55850"/>
    <w:rsid w:val="00C86E2E"/>
    <w:rsid w:val="00CA50DE"/>
    <w:rsid w:val="00CB70D7"/>
    <w:rsid w:val="00CC7BF8"/>
    <w:rsid w:val="00CE2B5E"/>
    <w:rsid w:val="00D3108D"/>
    <w:rsid w:val="00D36B2A"/>
    <w:rsid w:val="00D40A08"/>
    <w:rsid w:val="00D456E5"/>
    <w:rsid w:val="00D518BE"/>
    <w:rsid w:val="00D778D9"/>
    <w:rsid w:val="00DD0651"/>
    <w:rsid w:val="00DF7D0C"/>
    <w:rsid w:val="00E24705"/>
    <w:rsid w:val="00E41F2C"/>
    <w:rsid w:val="00E41F6F"/>
    <w:rsid w:val="00E64A70"/>
    <w:rsid w:val="00E93446"/>
    <w:rsid w:val="00EC489F"/>
    <w:rsid w:val="00EC7105"/>
    <w:rsid w:val="00ED076C"/>
    <w:rsid w:val="00ED0D02"/>
    <w:rsid w:val="00EF37AE"/>
    <w:rsid w:val="00F0604C"/>
    <w:rsid w:val="00F140C5"/>
    <w:rsid w:val="00F2238D"/>
    <w:rsid w:val="00F369AA"/>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4FFCEA-30BE-45CB-863E-2DC5F110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2014-03-30T10:22:00Z</dcterms:created>
  <dcterms:modified xsi:type="dcterms:W3CDTF">2014-07-03T11:41:00Z</dcterms:modified>
</cp:coreProperties>
</file>